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894" w:rsidRPr="000A694C" w:rsidRDefault="00A67894" w:rsidP="00A67894">
      <w:pPr>
        <w:pStyle w:val="a4"/>
        <w:jc w:val="center"/>
        <w:rPr>
          <w:rFonts w:ascii="Times New Roman" w:hAnsi="Times New Roman" w:cs="Times New Roman"/>
          <w:sz w:val="28"/>
          <w:szCs w:val="28"/>
        </w:rPr>
      </w:pPr>
      <w:r w:rsidRPr="000A694C">
        <w:rPr>
          <w:rFonts w:ascii="Times New Roman" w:hAnsi="Times New Roman" w:cs="Times New Roman"/>
          <w:sz w:val="28"/>
          <w:szCs w:val="28"/>
        </w:rPr>
        <w:t>ПОСТАНОВЛЕНИЕ</w:t>
      </w:r>
    </w:p>
    <w:p w:rsidR="00A67894" w:rsidRPr="000A694C" w:rsidRDefault="00F97081" w:rsidP="00A67894">
      <w:pPr>
        <w:pStyle w:val="a4"/>
        <w:jc w:val="center"/>
        <w:rPr>
          <w:rFonts w:ascii="Times New Roman" w:hAnsi="Times New Roman" w:cs="Times New Roman"/>
          <w:sz w:val="28"/>
          <w:szCs w:val="28"/>
        </w:rPr>
      </w:pPr>
      <w:r>
        <w:rPr>
          <w:rFonts w:ascii="Times New Roman" w:hAnsi="Times New Roman" w:cs="Times New Roman"/>
          <w:sz w:val="28"/>
          <w:szCs w:val="28"/>
        </w:rPr>
        <w:t xml:space="preserve">АДМИНИСТРАЦИИ МУНИЦИПАЛЬНОГО </w:t>
      </w:r>
      <w:r w:rsidR="00A67894" w:rsidRPr="000A694C">
        <w:rPr>
          <w:rFonts w:ascii="Times New Roman" w:hAnsi="Times New Roman" w:cs="Times New Roman"/>
          <w:sz w:val="28"/>
          <w:szCs w:val="28"/>
        </w:rPr>
        <w:t>ОБРАЗОВАНИЯ</w:t>
      </w:r>
    </w:p>
    <w:p w:rsidR="00A67894" w:rsidRPr="000A694C" w:rsidRDefault="00F97081" w:rsidP="00A67894">
      <w:pPr>
        <w:pStyle w:val="a4"/>
        <w:jc w:val="center"/>
        <w:rPr>
          <w:rFonts w:ascii="Times New Roman" w:hAnsi="Times New Roman" w:cs="Times New Roman"/>
          <w:sz w:val="28"/>
          <w:szCs w:val="28"/>
        </w:rPr>
      </w:pPr>
      <w:r>
        <w:rPr>
          <w:rFonts w:ascii="Times New Roman" w:hAnsi="Times New Roman" w:cs="Times New Roman"/>
          <w:sz w:val="28"/>
          <w:szCs w:val="28"/>
        </w:rPr>
        <w:t xml:space="preserve">«СЕЛЬСКОЕ ПОСЕЛЕНИЕ МИХАЙЛОВСКИЙ СЕЛЬСОВЕТ ХАРАБАЛИНСКОГО МУНИЦИПАЛЬНОГО </w:t>
      </w:r>
      <w:r w:rsidR="00A67894" w:rsidRPr="000A694C">
        <w:rPr>
          <w:rFonts w:ascii="Times New Roman" w:hAnsi="Times New Roman" w:cs="Times New Roman"/>
          <w:sz w:val="28"/>
          <w:szCs w:val="28"/>
        </w:rPr>
        <w:t>РАЙОНА</w:t>
      </w:r>
    </w:p>
    <w:p w:rsidR="00A67894" w:rsidRDefault="00F97081" w:rsidP="000A694C">
      <w:pPr>
        <w:pStyle w:val="a4"/>
        <w:jc w:val="center"/>
        <w:rPr>
          <w:rFonts w:ascii="Times New Roman" w:hAnsi="Times New Roman" w:cs="Times New Roman"/>
          <w:sz w:val="28"/>
          <w:szCs w:val="28"/>
        </w:rPr>
      </w:pPr>
      <w:r>
        <w:rPr>
          <w:rFonts w:ascii="Times New Roman" w:hAnsi="Times New Roman" w:cs="Times New Roman"/>
          <w:sz w:val="28"/>
          <w:szCs w:val="28"/>
        </w:rPr>
        <w:t xml:space="preserve">АСТРАХАНСКОЙ </w:t>
      </w:r>
      <w:r w:rsidR="00A67894" w:rsidRPr="000A694C">
        <w:rPr>
          <w:rFonts w:ascii="Times New Roman" w:hAnsi="Times New Roman" w:cs="Times New Roman"/>
          <w:sz w:val="28"/>
          <w:szCs w:val="28"/>
        </w:rPr>
        <w:t>ОБЛАСТИ</w:t>
      </w:r>
      <w:r>
        <w:rPr>
          <w:rFonts w:ascii="Times New Roman" w:hAnsi="Times New Roman" w:cs="Times New Roman"/>
          <w:sz w:val="28"/>
          <w:szCs w:val="28"/>
        </w:rPr>
        <w:t>»</w:t>
      </w:r>
    </w:p>
    <w:p w:rsidR="000A694C" w:rsidRPr="000A694C" w:rsidRDefault="000A694C" w:rsidP="000A694C">
      <w:pPr>
        <w:pStyle w:val="a4"/>
        <w:jc w:val="center"/>
        <w:rPr>
          <w:rFonts w:ascii="Times New Roman" w:hAnsi="Times New Roman" w:cs="Times New Roman"/>
          <w:sz w:val="28"/>
          <w:szCs w:val="28"/>
        </w:rPr>
      </w:pPr>
    </w:p>
    <w:p w:rsidR="000A694C" w:rsidRDefault="00A67894" w:rsidP="000A694C">
      <w:pPr>
        <w:spacing w:after="0" w:line="240" w:lineRule="auto"/>
        <w:rPr>
          <w:rFonts w:ascii="Times New Roman" w:hAnsi="Times New Roman" w:cs="Times New Roman"/>
          <w:sz w:val="28"/>
          <w:szCs w:val="28"/>
        </w:rPr>
      </w:pPr>
      <w:r w:rsidRPr="000A694C">
        <w:rPr>
          <w:rFonts w:ascii="Times New Roman" w:hAnsi="Times New Roman" w:cs="Times New Roman"/>
          <w:sz w:val="28"/>
          <w:szCs w:val="28"/>
        </w:rPr>
        <w:t xml:space="preserve">от </w:t>
      </w:r>
      <w:r w:rsidR="00721BB0">
        <w:rPr>
          <w:rFonts w:ascii="Times New Roman" w:hAnsi="Times New Roman" w:cs="Times New Roman"/>
          <w:sz w:val="28"/>
          <w:szCs w:val="28"/>
        </w:rPr>
        <w:t>17.12</w:t>
      </w:r>
      <w:r w:rsidR="000A694C">
        <w:rPr>
          <w:rFonts w:ascii="Times New Roman" w:hAnsi="Times New Roman" w:cs="Times New Roman"/>
          <w:sz w:val="28"/>
          <w:szCs w:val="28"/>
        </w:rPr>
        <w:t>.202</w:t>
      </w:r>
      <w:r w:rsidR="00721BB0">
        <w:rPr>
          <w:rFonts w:ascii="Times New Roman" w:hAnsi="Times New Roman" w:cs="Times New Roman"/>
          <w:sz w:val="28"/>
          <w:szCs w:val="28"/>
        </w:rPr>
        <w:t>4</w:t>
      </w:r>
      <w:r w:rsidRPr="000A694C">
        <w:rPr>
          <w:rFonts w:ascii="Times New Roman" w:hAnsi="Times New Roman" w:cs="Times New Roman"/>
          <w:sz w:val="28"/>
          <w:szCs w:val="28"/>
        </w:rPr>
        <w:t xml:space="preserve"> г.                                                                                 </w:t>
      </w:r>
      <w:r w:rsidR="000A694C">
        <w:rPr>
          <w:rFonts w:ascii="Times New Roman" w:hAnsi="Times New Roman" w:cs="Times New Roman"/>
          <w:sz w:val="28"/>
          <w:szCs w:val="28"/>
        </w:rPr>
        <w:t xml:space="preserve">                </w:t>
      </w:r>
      <w:r w:rsidRPr="000A694C">
        <w:rPr>
          <w:rFonts w:ascii="Times New Roman" w:hAnsi="Times New Roman" w:cs="Times New Roman"/>
          <w:sz w:val="28"/>
          <w:szCs w:val="28"/>
        </w:rPr>
        <w:t xml:space="preserve"> № </w:t>
      </w:r>
      <w:r w:rsidR="00721BB0">
        <w:rPr>
          <w:rFonts w:ascii="Times New Roman" w:hAnsi="Times New Roman" w:cs="Times New Roman"/>
          <w:sz w:val="28"/>
          <w:szCs w:val="28"/>
        </w:rPr>
        <w:t>55</w:t>
      </w:r>
    </w:p>
    <w:p w:rsidR="00A67894" w:rsidRPr="000A694C" w:rsidRDefault="00A67894" w:rsidP="000A694C">
      <w:pPr>
        <w:spacing w:after="0" w:line="240" w:lineRule="auto"/>
        <w:rPr>
          <w:rFonts w:ascii="Times New Roman" w:hAnsi="Times New Roman" w:cs="Times New Roman"/>
          <w:sz w:val="28"/>
          <w:szCs w:val="28"/>
        </w:rPr>
      </w:pPr>
      <w:proofErr w:type="gramStart"/>
      <w:r w:rsidRPr="000A694C">
        <w:rPr>
          <w:rFonts w:ascii="Times New Roman" w:hAnsi="Times New Roman" w:cs="Times New Roman"/>
          <w:sz w:val="28"/>
          <w:szCs w:val="28"/>
        </w:rPr>
        <w:t>с</w:t>
      </w:r>
      <w:proofErr w:type="gramEnd"/>
      <w:r w:rsidRPr="000A694C">
        <w:rPr>
          <w:rFonts w:ascii="Times New Roman" w:hAnsi="Times New Roman" w:cs="Times New Roman"/>
          <w:sz w:val="28"/>
          <w:szCs w:val="28"/>
        </w:rPr>
        <w:t>. Михайловка</w:t>
      </w:r>
    </w:p>
    <w:p w:rsidR="00721BB0" w:rsidRDefault="00721BB0" w:rsidP="00721BB0">
      <w:pPr>
        <w:spacing w:after="0" w:line="240" w:lineRule="auto"/>
        <w:jc w:val="center"/>
        <w:rPr>
          <w:rFonts w:ascii="Times New Roman" w:hAnsi="Times New Roman" w:cs="Times New Roman"/>
          <w:sz w:val="28"/>
          <w:szCs w:val="28"/>
        </w:rPr>
      </w:pPr>
    </w:p>
    <w:p w:rsidR="00721BB0" w:rsidRDefault="00721BB0" w:rsidP="00721BB0">
      <w:pPr>
        <w:spacing w:after="0" w:line="240" w:lineRule="auto"/>
        <w:jc w:val="center"/>
        <w:rPr>
          <w:rFonts w:ascii="Times New Roman" w:hAnsi="Times New Roman" w:cs="Times New Roman"/>
          <w:sz w:val="28"/>
          <w:szCs w:val="28"/>
        </w:rPr>
      </w:pPr>
      <w:r w:rsidRPr="000A694C">
        <w:rPr>
          <w:rFonts w:ascii="Times New Roman" w:hAnsi="Times New Roman" w:cs="Times New Roman"/>
          <w:sz w:val="28"/>
          <w:szCs w:val="28"/>
        </w:rPr>
        <w:t>О внесении изменений в постановление администрации МО «Михайловский сельсовет» от 12.01.2016г. № 3 «Об утверждении Положения об учетной политике муниципального</w:t>
      </w:r>
      <w:r>
        <w:rPr>
          <w:rFonts w:ascii="Times New Roman" w:hAnsi="Times New Roman" w:cs="Times New Roman"/>
          <w:sz w:val="28"/>
          <w:szCs w:val="28"/>
        </w:rPr>
        <w:t xml:space="preserve"> </w:t>
      </w:r>
      <w:r w:rsidRPr="000A694C">
        <w:rPr>
          <w:rFonts w:ascii="Times New Roman" w:hAnsi="Times New Roman" w:cs="Times New Roman"/>
          <w:sz w:val="28"/>
          <w:szCs w:val="28"/>
        </w:rPr>
        <w:t>образования «Михайловский сельсовет»</w:t>
      </w:r>
    </w:p>
    <w:p w:rsidR="00721BB0" w:rsidRPr="000A694C" w:rsidRDefault="00721BB0" w:rsidP="00721BB0">
      <w:pPr>
        <w:pStyle w:val="a3"/>
        <w:spacing w:before="0" w:beforeAutospacing="0" w:after="0"/>
        <w:ind w:firstLine="709"/>
        <w:jc w:val="both"/>
        <w:rPr>
          <w:color w:val="000000"/>
          <w:sz w:val="28"/>
          <w:szCs w:val="28"/>
        </w:rPr>
      </w:pPr>
    </w:p>
    <w:p w:rsidR="00721BB0" w:rsidRDefault="00721BB0" w:rsidP="00721BB0">
      <w:pPr>
        <w:pStyle w:val="a3"/>
        <w:spacing w:before="0" w:beforeAutospacing="0" w:after="0"/>
        <w:ind w:firstLine="709"/>
        <w:jc w:val="both"/>
        <w:rPr>
          <w:color w:val="000000"/>
          <w:sz w:val="28"/>
          <w:szCs w:val="28"/>
        </w:rPr>
      </w:pPr>
      <w:r w:rsidRPr="000A694C">
        <w:rPr>
          <w:color w:val="000000"/>
          <w:sz w:val="28"/>
          <w:szCs w:val="28"/>
        </w:rPr>
        <w:t>В целях приведения нормативных правовых актов в соответствии  с действующим законодательством и в связи с происшедшими кадровыми изменениями</w:t>
      </w:r>
      <w:r>
        <w:rPr>
          <w:color w:val="000000"/>
          <w:sz w:val="28"/>
          <w:szCs w:val="28"/>
        </w:rPr>
        <w:t>, администрация муниципального образования «Михайловский сельсовет»</w:t>
      </w:r>
    </w:p>
    <w:p w:rsidR="00721BB0" w:rsidRDefault="00721BB0" w:rsidP="00721BB0">
      <w:pPr>
        <w:pStyle w:val="a3"/>
        <w:spacing w:before="0" w:beforeAutospacing="0" w:after="0"/>
        <w:ind w:firstLine="709"/>
        <w:jc w:val="both"/>
        <w:rPr>
          <w:color w:val="000000"/>
          <w:sz w:val="28"/>
          <w:szCs w:val="28"/>
        </w:rPr>
      </w:pPr>
    </w:p>
    <w:p w:rsidR="00721BB0" w:rsidRPr="000A694C" w:rsidRDefault="00721BB0" w:rsidP="00721BB0">
      <w:pPr>
        <w:pStyle w:val="a3"/>
        <w:spacing w:before="0" w:beforeAutospacing="0" w:after="0"/>
        <w:ind w:firstLine="709"/>
        <w:jc w:val="both"/>
        <w:rPr>
          <w:color w:val="000000"/>
          <w:sz w:val="28"/>
          <w:szCs w:val="28"/>
        </w:rPr>
      </w:pPr>
      <w:r>
        <w:rPr>
          <w:color w:val="000000"/>
          <w:sz w:val="28"/>
          <w:szCs w:val="28"/>
        </w:rPr>
        <w:t>ПОСТАНОВЛЯЕТ:</w:t>
      </w:r>
    </w:p>
    <w:p w:rsidR="00721BB0" w:rsidRPr="000A694C" w:rsidRDefault="00721BB0" w:rsidP="00721BB0">
      <w:pPr>
        <w:pStyle w:val="a3"/>
        <w:spacing w:before="0" w:beforeAutospacing="0" w:after="0"/>
        <w:ind w:firstLine="709"/>
        <w:jc w:val="both"/>
        <w:rPr>
          <w:color w:val="000000"/>
          <w:sz w:val="28"/>
          <w:szCs w:val="28"/>
        </w:rPr>
      </w:pPr>
    </w:p>
    <w:p w:rsidR="00721BB0" w:rsidRPr="000A694C" w:rsidRDefault="00721BB0" w:rsidP="00721BB0">
      <w:pPr>
        <w:spacing w:after="0" w:line="240" w:lineRule="auto"/>
        <w:ind w:firstLine="709"/>
        <w:jc w:val="both"/>
        <w:rPr>
          <w:rFonts w:ascii="Times New Roman" w:hAnsi="Times New Roman" w:cs="Times New Roman"/>
          <w:color w:val="000000"/>
          <w:sz w:val="28"/>
          <w:szCs w:val="28"/>
        </w:rPr>
      </w:pPr>
      <w:r w:rsidRPr="000A694C">
        <w:rPr>
          <w:rFonts w:ascii="Times New Roman" w:hAnsi="Times New Roman" w:cs="Times New Roman"/>
          <w:color w:val="000000"/>
          <w:sz w:val="28"/>
          <w:szCs w:val="28"/>
        </w:rPr>
        <w:t>1. Внести изменения</w:t>
      </w:r>
      <w:r w:rsidRPr="000A694C">
        <w:rPr>
          <w:rFonts w:ascii="Times New Roman" w:hAnsi="Times New Roman" w:cs="Times New Roman"/>
          <w:sz w:val="28"/>
          <w:szCs w:val="28"/>
        </w:rPr>
        <w:t xml:space="preserve"> в постановление администрации МО «Михайловский сельсовет» от 12.01.2016г. № 3 «Об утверждении Положения об </w:t>
      </w:r>
      <w:r>
        <w:rPr>
          <w:rFonts w:ascii="Times New Roman" w:hAnsi="Times New Roman" w:cs="Times New Roman"/>
          <w:sz w:val="28"/>
          <w:szCs w:val="28"/>
        </w:rPr>
        <w:t xml:space="preserve">учетной политике муниципального </w:t>
      </w:r>
      <w:r w:rsidRPr="000A694C">
        <w:rPr>
          <w:rFonts w:ascii="Times New Roman" w:hAnsi="Times New Roman" w:cs="Times New Roman"/>
          <w:sz w:val="28"/>
          <w:szCs w:val="28"/>
        </w:rPr>
        <w:t>образования «Михайловский сельсовет»</w:t>
      </w:r>
      <w:r>
        <w:rPr>
          <w:rFonts w:ascii="Times New Roman" w:hAnsi="Times New Roman" w:cs="Times New Roman"/>
          <w:sz w:val="28"/>
          <w:szCs w:val="28"/>
        </w:rPr>
        <w:t>:</w:t>
      </w:r>
    </w:p>
    <w:p w:rsidR="00721BB0" w:rsidRPr="000A694C" w:rsidRDefault="00721BB0" w:rsidP="00721BB0">
      <w:pPr>
        <w:pStyle w:val="a3"/>
        <w:spacing w:before="0" w:beforeAutospacing="0" w:after="0"/>
        <w:ind w:firstLine="709"/>
        <w:jc w:val="both"/>
        <w:rPr>
          <w:color w:val="000000"/>
          <w:sz w:val="28"/>
          <w:szCs w:val="28"/>
        </w:rPr>
      </w:pPr>
      <w:r w:rsidRPr="000A694C">
        <w:rPr>
          <w:color w:val="000000"/>
          <w:sz w:val="28"/>
          <w:szCs w:val="28"/>
        </w:rPr>
        <w:t>1.1.</w:t>
      </w:r>
      <w:r>
        <w:rPr>
          <w:color w:val="000000"/>
          <w:sz w:val="28"/>
          <w:szCs w:val="28"/>
        </w:rPr>
        <w:t xml:space="preserve"> П</w:t>
      </w:r>
      <w:r w:rsidRPr="000A694C">
        <w:rPr>
          <w:color w:val="000000"/>
          <w:sz w:val="28"/>
          <w:szCs w:val="28"/>
        </w:rPr>
        <w:t>риложения 1, 2</w:t>
      </w:r>
      <w:r>
        <w:rPr>
          <w:color w:val="000000"/>
          <w:sz w:val="28"/>
          <w:szCs w:val="28"/>
        </w:rPr>
        <w:t>, 3</w:t>
      </w:r>
      <w:r w:rsidRPr="000A694C">
        <w:rPr>
          <w:color w:val="000000"/>
          <w:sz w:val="28"/>
          <w:szCs w:val="28"/>
        </w:rPr>
        <w:t xml:space="preserve"> изложить в новой редакции.</w:t>
      </w:r>
    </w:p>
    <w:p w:rsidR="00721BB0" w:rsidRPr="000A694C" w:rsidRDefault="00721BB0" w:rsidP="00721BB0">
      <w:pPr>
        <w:pStyle w:val="a3"/>
        <w:spacing w:before="0" w:beforeAutospacing="0" w:after="0"/>
        <w:ind w:firstLine="709"/>
        <w:jc w:val="both"/>
        <w:rPr>
          <w:color w:val="000000"/>
          <w:sz w:val="28"/>
          <w:szCs w:val="28"/>
        </w:rPr>
      </w:pPr>
      <w:r w:rsidRPr="000A694C">
        <w:rPr>
          <w:color w:val="000000"/>
          <w:sz w:val="28"/>
          <w:szCs w:val="28"/>
        </w:rPr>
        <w:t>2.</w:t>
      </w:r>
      <w:r>
        <w:rPr>
          <w:color w:val="000000"/>
          <w:sz w:val="28"/>
          <w:szCs w:val="28"/>
        </w:rPr>
        <w:t xml:space="preserve"> </w:t>
      </w:r>
      <w:r w:rsidRPr="000A694C">
        <w:rPr>
          <w:color w:val="000000"/>
          <w:sz w:val="28"/>
          <w:szCs w:val="28"/>
        </w:rPr>
        <w:t>Данное распоряжение обнародовать.</w:t>
      </w:r>
    </w:p>
    <w:p w:rsidR="00347AFD" w:rsidRDefault="00721BB0" w:rsidP="00721BB0">
      <w:pPr>
        <w:pStyle w:val="a3"/>
        <w:spacing w:before="0" w:beforeAutospacing="0" w:after="0"/>
        <w:jc w:val="both"/>
        <w:rPr>
          <w:color w:val="000000"/>
          <w:sz w:val="28"/>
          <w:szCs w:val="28"/>
        </w:rPr>
      </w:pPr>
      <w:r>
        <w:rPr>
          <w:color w:val="000000"/>
          <w:sz w:val="28"/>
          <w:szCs w:val="28"/>
        </w:rPr>
        <w:t xml:space="preserve">          </w:t>
      </w:r>
      <w:r w:rsidRPr="000A694C">
        <w:rPr>
          <w:color w:val="000000"/>
          <w:sz w:val="28"/>
          <w:szCs w:val="28"/>
        </w:rPr>
        <w:t>3.</w:t>
      </w:r>
      <w:r>
        <w:rPr>
          <w:color w:val="000000"/>
          <w:sz w:val="28"/>
          <w:szCs w:val="28"/>
        </w:rPr>
        <w:t xml:space="preserve"> </w:t>
      </w:r>
      <w:proofErr w:type="gramStart"/>
      <w:r w:rsidRPr="000A694C">
        <w:rPr>
          <w:color w:val="000000"/>
          <w:sz w:val="28"/>
          <w:szCs w:val="28"/>
        </w:rPr>
        <w:t>Контроль за</w:t>
      </w:r>
      <w:proofErr w:type="gramEnd"/>
      <w:r w:rsidRPr="000A694C">
        <w:rPr>
          <w:color w:val="000000"/>
          <w:sz w:val="28"/>
          <w:szCs w:val="28"/>
        </w:rPr>
        <w:t xml:space="preserve"> исполнением данного распоряжения оставляю за собой</w:t>
      </w:r>
      <w:r>
        <w:rPr>
          <w:color w:val="000000"/>
          <w:sz w:val="28"/>
          <w:szCs w:val="28"/>
        </w:rPr>
        <w:t>.</w:t>
      </w:r>
    </w:p>
    <w:p w:rsidR="00721BB0" w:rsidRPr="000A694C" w:rsidRDefault="00721BB0" w:rsidP="00721BB0">
      <w:pPr>
        <w:pStyle w:val="a3"/>
        <w:spacing w:before="0" w:beforeAutospacing="0" w:after="0"/>
        <w:jc w:val="both"/>
        <w:rPr>
          <w:color w:val="000000"/>
          <w:sz w:val="28"/>
          <w:szCs w:val="28"/>
        </w:rPr>
      </w:pPr>
    </w:p>
    <w:p w:rsidR="00347AFD" w:rsidRDefault="00347AFD" w:rsidP="00A67894">
      <w:pPr>
        <w:pStyle w:val="a3"/>
        <w:spacing w:before="0" w:beforeAutospacing="0" w:after="0"/>
        <w:jc w:val="both"/>
        <w:rPr>
          <w:color w:val="000000"/>
          <w:sz w:val="28"/>
          <w:szCs w:val="28"/>
        </w:rPr>
      </w:pPr>
    </w:p>
    <w:p w:rsidR="00721BB0" w:rsidRPr="000A694C" w:rsidRDefault="00721BB0" w:rsidP="00A67894">
      <w:pPr>
        <w:pStyle w:val="a3"/>
        <w:spacing w:before="0" w:beforeAutospacing="0" w:after="0"/>
        <w:jc w:val="both"/>
        <w:rPr>
          <w:color w:val="000000"/>
          <w:sz w:val="28"/>
          <w:szCs w:val="28"/>
        </w:rPr>
      </w:pPr>
    </w:p>
    <w:p w:rsidR="00721BB0" w:rsidRPr="00721BB0" w:rsidRDefault="00721BB0" w:rsidP="00721BB0">
      <w:pPr>
        <w:spacing w:after="0" w:line="240" w:lineRule="auto"/>
        <w:jc w:val="both"/>
        <w:rPr>
          <w:rFonts w:ascii="Times New Roman" w:hAnsi="Times New Roman" w:cs="Times New Roman"/>
          <w:sz w:val="28"/>
          <w:szCs w:val="28"/>
        </w:rPr>
      </w:pPr>
      <w:r w:rsidRPr="00721BB0">
        <w:rPr>
          <w:rFonts w:ascii="Times New Roman" w:hAnsi="Times New Roman" w:cs="Times New Roman"/>
          <w:sz w:val="28"/>
          <w:szCs w:val="28"/>
        </w:rPr>
        <w:t>Глава муниципального образования</w:t>
      </w:r>
    </w:p>
    <w:p w:rsidR="00721BB0" w:rsidRDefault="00721BB0" w:rsidP="00721BB0">
      <w:pPr>
        <w:spacing w:after="0" w:line="240" w:lineRule="auto"/>
        <w:jc w:val="both"/>
        <w:rPr>
          <w:rFonts w:ascii="Times New Roman" w:hAnsi="Times New Roman" w:cs="Times New Roman"/>
          <w:sz w:val="28"/>
          <w:szCs w:val="28"/>
        </w:rPr>
      </w:pPr>
      <w:r w:rsidRPr="00721BB0">
        <w:rPr>
          <w:rFonts w:ascii="Times New Roman" w:hAnsi="Times New Roman" w:cs="Times New Roman"/>
          <w:sz w:val="28"/>
          <w:szCs w:val="28"/>
        </w:rPr>
        <w:t>«Михайловский сельсовет»                                                           В.Д. Василенко</w:t>
      </w:r>
    </w:p>
    <w:p w:rsidR="00721BB0" w:rsidRDefault="00721BB0" w:rsidP="00721BB0">
      <w:pPr>
        <w:spacing w:after="0" w:line="240" w:lineRule="auto"/>
        <w:jc w:val="both"/>
        <w:rPr>
          <w:rFonts w:ascii="Times New Roman" w:hAnsi="Times New Roman" w:cs="Times New Roman"/>
          <w:sz w:val="28"/>
          <w:szCs w:val="28"/>
        </w:rPr>
      </w:pPr>
    </w:p>
    <w:p w:rsidR="00721BB0" w:rsidRDefault="00721BB0" w:rsidP="00721BB0">
      <w:pPr>
        <w:spacing w:after="0" w:line="240" w:lineRule="auto"/>
        <w:jc w:val="both"/>
        <w:rPr>
          <w:rFonts w:ascii="Times New Roman" w:hAnsi="Times New Roman" w:cs="Times New Roman"/>
          <w:sz w:val="28"/>
          <w:szCs w:val="28"/>
        </w:rPr>
      </w:pPr>
    </w:p>
    <w:p w:rsidR="00721BB0" w:rsidRDefault="00721BB0" w:rsidP="00721BB0">
      <w:pPr>
        <w:spacing w:after="0" w:line="240" w:lineRule="auto"/>
        <w:jc w:val="both"/>
        <w:rPr>
          <w:rFonts w:ascii="Times New Roman" w:hAnsi="Times New Roman" w:cs="Times New Roman"/>
          <w:sz w:val="28"/>
          <w:szCs w:val="28"/>
        </w:rPr>
      </w:pPr>
    </w:p>
    <w:p w:rsidR="00721BB0" w:rsidRDefault="00721BB0" w:rsidP="00721BB0">
      <w:pPr>
        <w:spacing w:after="0" w:line="240" w:lineRule="auto"/>
        <w:jc w:val="both"/>
        <w:rPr>
          <w:rFonts w:ascii="Times New Roman" w:hAnsi="Times New Roman" w:cs="Times New Roman"/>
          <w:sz w:val="28"/>
          <w:szCs w:val="28"/>
        </w:rPr>
      </w:pPr>
    </w:p>
    <w:p w:rsidR="00721BB0" w:rsidRDefault="00721BB0" w:rsidP="00721BB0">
      <w:pPr>
        <w:spacing w:after="0" w:line="240" w:lineRule="auto"/>
        <w:jc w:val="both"/>
        <w:rPr>
          <w:rFonts w:ascii="Times New Roman" w:hAnsi="Times New Roman" w:cs="Times New Roman"/>
          <w:sz w:val="28"/>
          <w:szCs w:val="28"/>
        </w:rPr>
      </w:pPr>
    </w:p>
    <w:p w:rsidR="00721BB0" w:rsidRDefault="00721BB0" w:rsidP="00721BB0">
      <w:pPr>
        <w:spacing w:after="0" w:line="240" w:lineRule="auto"/>
        <w:jc w:val="both"/>
        <w:rPr>
          <w:rFonts w:ascii="Times New Roman" w:hAnsi="Times New Roman" w:cs="Times New Roman"/>
          <w:sz w:val="28"/>
          <w:szCs w:val="28"/>
        </w:rPr>
      </w:pPr>
    </w:p>
    <w:p w:rsidR="00721BB0" w:rsidRDefault="00721BB0" w:rsidP="00721BB0">
      <w:pPr>
        <w:spacing w:after="0" w:line="240" w:lineRule="auto"/>
        <w:jc w:val="both"/>
        <w:rPr>
          <w:rFonts w:ascii="Times New Roman" w:hAnsi="Times New Roman" w:cs="Times New Roman"/>
          <w:sz w:val="28"/>
          <w:szCs w:val="28"/>
        </w:rPr>
      </w:pPr>
    </w:p>
    <w:p w:rsidR="00721BB0" w:rsidRDefault="00721BB0" w:rsidP="00721BB0">
      <w:pPr>
        <w:spacing w:after="0" w:line="240" w:lineRule="auto"/>
        <w:jc w:val="both"/>
        <w:rPr>
          <w:rFonts w:ascii="Times New Roman" w:hAnsi="Times New Roman" w:cs="Times New Roman"/>
          <w:sz w:val="28"/>
          <w:szCs w:val="28"/>
        </w:rPr>
      </w:pPr>
    </w:p>
    <w:p w:rsidR="00721BB0" w:rsidRDefault="00721BB0" w:rsidP="00721BB0">
      <w:pPr>
        <w:spacing w:after="0" w:line="240" w:lineRule="auto"/>
        <w:jc w:val="both"/>
        <w:rPr>
          <w:rFonts w:ascii="Times New Roman" w:hAnsi="Times New Roman" w:cs="Times New Roman"/>
          <w:sz w:val="28"/>
          <w:szCs w:val="28"/>
        </w:rPr>
      </w:pPr>
    </w:p>
    <w:p w:rsidR="00721BB0" w:rsidRDefault="00721BB0" w:rsidP="00721BB0">
      <w:pPr>
        <w:spacing w:after="0" w:line="240" w:lineRule="auto"/>
        <w:jc w:val="both"/>
        <w:rPr>
          <w:rFonts w:ascii="Times New Roman" w:hAnsi="Times New Roman" w:cs="Times New Roman"/>
          <w:sz w:val="28"/>
          <w:szCs w:val="28"/>
        </w:rPr>
      </w:pPr>
    </w:p>
    <w:p w:rsidR="00721BB0" w:rsidRPr="00721BB0" w:rsidRDefault="00721BB0" w:rsidP="00721BB0">
      <w:pPr>
        <w:spacing w:after="0" w:line="240" w:lineRule="auto"/>
        <w:jc w:val="both"/>
        <w:rPr>
          <w:rFonts w:ascii="Times New Roman" w:hAnsi="Times New Roman" w:cs="Times New Roman"/>
          <w:sz w:val="28"/>
          <w:szCs w:val="28"/>
        </w:rPr>
      </w:pPr>
    </w:p>
    <w:p w:rsidR="00347AFD" w:rsidRPr="000A694C" w:rsidRDefault="00347AFD" w:rsidP="00A67894">
      <w:pPr>
        <w:pStyle w:val="a3"/>
        <w:spacing w:before="0" w:beforeAutospacing="0" w:after="0"/>
        <w:jc w:val="both"/>
        <w:rPr>
          <w:color w:val="000000"/>
          <w:sz w:val="28"/>
          <w:szCs w:val="28"/>
        </w:rPr>
      </w:pPr>
    </w:p>
    <w:p w:rsidR="00F97081" w:rsidRDefault="00F97081" w:rsidP="00A67894">
      <w:pPr>
        <w:pStyle w:val="a4"/>
        <w:jc w:val="right"/>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lastRenderedPageBreak/>
        <w:t>Утверждено</w:t>
      </w: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постановлением администрации</w:t>
      </w:r>
    </w:p>
    <w:p w:rsidR="00A67894" w:rsidRPr="000A694C" w:rsidRDefault="008676B3" w:rsidP="00A67894">
      <w:pPr>
        <w:pStyle w:val="a4"/>
        <w:jc w:val="right"/>
        <w:rPr>
          <w:rFonts w:ascii="Times New Roman" w:hAnsi="Times New Roman" w:cs="Times New Roman"/>
          <w:sz w:val="27"/>
          <w:szCs w:val="27"/>
        </w:rPr>
      </w:pPr>
      <w:r>
        <w:rPr>
          <w:rFonts w:ascii="Times New Roman" w:hAnsi="Times New Roman" w:cs="Times New Roman"/>
          <w:sz w:val="27"/>
          <w:szCs w:val="27"/>
        </w:rPr>
        <w:t>муниципального образования</w:t>
      </w:r>
    </w:p>
    <w:p w:rsidR="009A77F2" w:rsidRDefault="00A67894" w:rsidP="000A694C">
      <w:pPr>
        <w:pStyle w:val="a4"/>
        <w:jc w:val="right"/>
        <w:rPr>
          <w:rFonts w:ascii="Times New Roman" w:hAnsi="Times New Roman" w:cs="Times New Roman"/>
          <w:sz w:val="27"/>
          <w:szCs w:val="27"/>
        </w:rPr>
      </w:pPr>
      <w:r w:rsidRPr="000A694C">
        <w:rPr>
          <w:rFonts w:ascii="Times New Roman" w:hAnsi="Times New Roman" w:cs="Times New Roman"/>
          <w:sz w:val="27"/>
          <w:szCs w:val="27"/>
        </w:rPr>
        <w:t>от «12»января 2016</w:t>
      </w:r>
      <w:r w:rsidR="000A694C" w:rsidRPr="000A694C">
        <w:rPr>
          <w:rFonts w:ascii="Times New Roman" w:hAnsi="Times New Roman" w:cs="Times New Roman"/>
          <w:sz w:val="27"/>
          <w:szCs w:val="27"/>
        </w:rPr>
        <w:t xml:space="preserve"> г.</w:t>
      </w:r>
      <w:r w:rsidR="009A77F2">
        <w:rPr>
          <w:rFonts w:ascii="Times New Roman" w:hAnsi="Times New Roman" w:cs="Times New Roman"/>
          <w:sz w:val="27"/>
          <w:szCs w:val="27"/>
        </w:rPr>
        <w:t xml:space="preserve"> № 3</w:t>
      </w:r>
    </w:p>
    <w:p w:rsidR="000A694C" w:rsidRPr="000A694C" w:rsidRDefault="000A694C" w:rsidP="000A694C">
      <w:pPr>
        <w:pStyle w:val="a4"/>
        <w:jc w:val="right"/>
        <w:rPr>
          <w:rFonts w:ascii="Times New Roman" w:hAnsi="Times New Roman" w:cs="Times New Roman"/>
          <w:sz w:val="27"/>
          <w:szCs w:val="27"/>
        </w:rPr>
      </w:pPr>
      <w:r w:rsidRPr="000A694C">
        <w:rPr>
          <w:rFonts w:ascii="Times New Roman" w:hAnsi="Times New Roman" w:cs="Times New Roman"/>
          <w:sz w:val="27"/>
          <w:szCs w:val="27"/>
        </w:rPr>
        <w:t xml:space="preserve"> </w:t>
      </w:r>
      <w:proofErr w:type="gramStart"/>
      <w:r w:rsidRPr="000A694C">
        <w:rPr>
          <w:rFonts w:ascii="Times New Roman" w:hAnsi="Times New Roman" w:cs="Times New Roman"/>
          <w:sz w:val="27"/>
          <w:szCs w:val="27"/>
        </w:rPr>
        <w:t xml:space="preserve">(в ред. постановлений </w:t>
      </w:r>
      <w:proofErr w:type="gramEnd"/>
    </w:p>
    <w:p w:rsidR="000A694C" w:rsidRPr="000A694C" w:rsidRDefault="000A694C"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от 26.09.2019 г. № 44,</w:t>
      </w:r>
    </w:p>
    <w:p w:rsidR="008676B3" w:rsidRDefault="000A694C" w:rsidP="000A694C">
      <w:pPr>
        <w:pStyle w:val="a4"/>
        <w:jc w:val="right"/>
        <w:rPr>
          <w:rFonts w:ascii="Times New Roman" w:hAnsi="Times New Roman" w:cs="Times New Roman"/>
          <w:sz w:val="27"/>
          <w:szCs w:val="27"/>
        </w:rPr>
      </w:pPr>
      <w:r w:rsidRPr="000A694C">
        <w:rPr>
          <w:rFonts w:ascii="Times New Roman" w:hAnsi="Times New Roman" w:cs="Times New Roman"/>
          <w:sz w:val="27"/>
          <w:szCs w:val="27"/>
        </w:rPr>
        <w:t>от 09.11.2022 г. № 62</w:t>
      </w:r>
      <w:r w:rsidR="008676B3">
        <w:rPr>
          <w:rFonts w:ascii="Times New Roman" w:hAnsi="Times New Roman" w:cs="Times New Roman"/>
          <w:sz w:val="27"/>
          <w:szCs w:val="27"/>
        </w:rPr>
        <w:t>,</w:t>
      </w:r>
    </w:p>
    <w:p w:rsidR="00A67894" w:rsidRDefault="008676B3" w:rsidP="000A694C">
      <w:pPr>
        <w:pStyle w:val="a4"/>
        <w:jc w:val="right"/>
        <w:rPr>
          <w:rFonts w:ascii="Times New Roman" w:hAnsi="Times New Roman" w:cs="Times New Roman"/>
          <w:sz w:val="27"/>
          <w:szCs w:val="27"/>
        </w:rPr>
      </w:pPr>
      <w:r>
        <w:rPr>
          <w:rFonts w:ascii="Times New Roman" w:hAnsi="Times New Roman" w:cs="Times New Roman"/>
          <w:sz w:val="27"/>
          <w:szCs w:val="27"/>
        </w:rPr>
        <w:t>от 08.11.2023 г. № 72</w:t>
      </w:r>
      <w:r w:rsidR="00721BB0">
        <w:rPr>
          <w:rFonts w:ascii="Times New Roman" w:hAnsi="Times New Roman" w:cs="Times New Roman"/>
          <w:sz w:val="27"/>
          <w:szCs w:val="27"/>
        </w:rPr>
        <w:t>,</w:t>
      </w:r>
    </w:p>
    <w:p w:rsidR="00721BB0" w:rsidRPr="000A694C" w:rsidRDefault="00721BB0" w:rsidP="000A694C">
      <w:pPr>
        <w:pStyle w:val="a4"/>
        <w:jc w:val="right"/>
        <w:rPr>
          <w:rFonts w:ascii="Times New Roman" w:hAnsi="Times New Roman" w:cs="Times New Roman"/>
          <w:b/>
          <w:bCs/>
          <w:sz w:val="27"/>
          <w:szCs w:val="27"/>
        </w:rPr>
      </w:pPr>
      <w:r>
        <w:rPr>
          <w:rFonts w:ascii="Times New Roman" w:hAnsi="Times New Roman" w:cs="Times New Roman"/>
          <w:sz w:val="27"/>
          <w:szCs w:val="27"/>
        </w:rPr>
        <w:t>от 17.12.2024 г. № 55)</w:t>
      </w:r>
    </w:p>
    <w:p w:rsidR="00A67894" w:rsidRPr="000A694C" w:rsidRDefault="00A67894" w:rsidP="00A67894">
      <w:pPr>
        <w:pStyle w:val="a4"/>
        <w:jc w:val="center"/>
        <w:rPr>
          <w:rFonts w:ascii="Times New Roman" w:hAnsi="Times New Roman" w:cs="Times New Roman"/>
          <w:b/>
          <w:bCs/>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b/>
          <w:bCs/>
          <w:sz w:val="27"/>
          <w:szCs w:val="27"/>
        </w:rPr>
        <w:t>ПОЛОЖЕНИЕ</w:t>
      </w: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b/>
          <w:bCs/>
          <w:sz w:val="27"/>
          <w:szCs w:val="27"/>
        </w:rPr>
        <w:t>об учетной политике</w:t>
      </w:r>
    </w:p>
    <w:p w:rsidR="00A67894" w:rsidRPr="000A694C" w:rsidRDefault="00A67894" w:rsidP="00A67894">
      <w:pPr>
        <w:pStyle w:val="a4"/>
        <w:rPr>
          <w:rFonts w:ascii="Times New Roman" w:hAnsi="Times New Roman" w:cs="Times New Roman"/>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1. ОРГАНИЗАЦИЯ УЧЕТНОГО ПРОЦЕССА</w:t>
      </w:r>
    </w:p>
    <w:p w:rsidR="00A67894" w:rsidRPr="000A694C" w:rsidRDefault="00A67894" w:rsidP="00A67894">
      <w:pPr>
        <w:pStyle w:val="a4"/>
        <w:rPr>
          <w:rFonts w:ascii="Times New Roman" w:hAnsi="Times New Roman" w:cs="Times New Roman"/>
          <w:sz w:val="27"/>
          <w:szCs w:val="27"/>
        </w:rPr>
      </w:pPr>
    </w:p>
    <w:p w:rsidR="00A67894" w:rsidRPr="000A694C" w:rsidRDefault="00A67894" w:rsidP="000A694C">
      <w:pPr>
        <w:pStyle w:val="a4"/>
        <w:ind w:firstLine="708"/>
        <w:jc w:val="both"/>
        <w:rPr>
          <w:rFonts w:ascii="Times New Roman" w:hAnsi="Times New Roman" w:cs="Times New Roman"/>
          <w:sz w:val="27"/>
          <w:szCs w:val="27"/>
        </w:rPr>
      </w:pPr>
      <w:proofErr w:type="gramStart"/>
      <w:r w:rsidRPr="000A694C">
        <w:rPr>
          <w:rFonts w:ascii="Times New Roman" w:hAnsi="Times New Roman" w:cs="Times New Roman"/>
          <w:sz w:val="27"/>
          <w:szCs w:val="27"/>
        </w:rPr>
        <w:t>Бюджетный учет осуществляется в соответствии с Бюджетным кодексом РФ от 31 июля 1998 года № 145-ФЗ (с изменениями и дополнениями), Федеральный закон от 06.12.2011 N 402-ФЗ (ред. от 04.11.2014) "О бухгалтерском учете" (далее – «402-ФЗ», Инструкцией по бюджетному учету, утвержденной приказом Минфина России от 01 декабря 2010 года № 157н (далее - Инструкция № 157н), Инструкцией по бюджетному учету, утвержденной приказом Минфина России от 06</w:t>
      </w:r>
      <w:proofErr w:type="gramEnd"/>
      <w:r w:rsidRPr="000A694C">
        <w:rPr>
          <w:rFonts w:ascii="Times New Roman" w:hAnsi="Times New Roman" w:cs="Times New Roman"/>
          <w:sz w:val="27"/>
          <w:szCs w:val="27"/>
        </w:rPr>
        <w:t xml:space="preserve"> декабря 2011 года № 162н (далее - Инструкция № 162н), иными нормативно-правовыми актами РФ, локальными нормативными правовыми актами.</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 xml:space="preserve">1. Ответственность за организацию бюджетного учета в администрации, соблюдение законодательства при выполнении хозяйственных операций возложить на Главу </w:t>
      </w:r>
      <w:r w:rsidR="008676B3">
        <w:rPr>
          <w:rFonts w:ascii="Times New Roman" w:hAnsi="Times New Roman" w:cs="Times New Roman"/>
          <w:sz w:val="27"/>
          <w:szCs w:val="27"/>
        </w:rPr>
        <w:t>муниципального образования «Сельское поселение Михайловский сельсовет Харабалинского муниципального района Астраханской области» - (далее – Глава муниципального образования)</w:t>
      </w:r>
      <w:r w:rsidRPr="000A694C">
        <w:rPr>
          <w:rFonts w:ascii="Times New Roman" w:hAnsi="Times New Roman" w:cs="Times New Roman"/>
          <w:sz w:val="27"/>
          <w:szCs w:val="27"/>
        </w:rPr>
        <w:t xml:space="preserve">. </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1.1. Бюджетный учет администрации муниципального образования «</w:t>
      </w:r>
      <w:r w:rsidR="008676B3">
        <w:rPr>
          <w:rFonts w:ascii="Times New Roman" w:hAnsi="Times New Roman" w:cs="Times New Roman"/>
          <w:sz w:val="27"/>
          <w:szCs w:val="27"/>
        </w:rPr>
        <w:t>Сельское поселение Михайловский сельсовет Харабалинского муниципального района Астраханской области</w:t>
      </w:r>
      <w:r w:rsidRPr="000A694C">
        <w:rPr>
          <w:rFonts w:ascii="Times New Roman" w:hAnsi="Times New Roman" w:cs="Times New Roman"/>
          <w:sz w:val="27"/>
          <w:szCs w:val="27"/>
        </w:rPr>
        <w:t>»</w:t>
      </w:r>
      <w:r w:rsidR="008676B3">
        <w:rPr>
          <w:rFonts w:ascii="Times New Roman" w:hAnsi="Times New Roman" w:cs="Times New Roman"/>
          <w:sz w:val="27"/>
          <w:szCs w:val="27"/>
        </w:rPr>
        <w:t xml:space="preserve"> - (далее админист</w:t>
      </w:r>
      <w:r w:rsidR="00387DFB">
        <w:rPr>
          <w:rFonts w:ascii="Times New Roman" w:hAnsi="Times New Roman" w:cs="Times New Roman"/>
          <w:sz w:val="27"/>
          <w:szCs w:val="27"/>
        </w:rPr>
        <w:t>рация</w:t>
      </w:r>
      <w:r w:rsidR="008676B3">
        <w:rPr>
          <w:rFonts w:ascii="Times New Roman" w:hAnsi="Times New Roman" w:cs="Times New Roman"/>
          <w:sz w:val="27"/>
          <w:szCs w:val="27"/>
        </w:rPr>
        <w:t>)</w:t>
      </w:r>
      <w:r w:rsidRPr="000A694C">
        <w:rPr>
          <w:rFonts w:ascii="Times New Roman" w:hAnsi="Times New Roman" w:cs="Times New Roman"/>
          <w:sz w:val="27"/>
          <w:szCs w:val="27"/>
        </w:rPr>
        <w:t xml:space="preserve"> вести в бухга</w:t>
      </w:r>
      <w:r w:rsidR="00387DFB">
        <w:rPr>
          <w:rFonts w:ascii="Times New Roman" w:hAnsi="Times New Roman" w:cs="Times New Roman"/>
          <w:sz w:val="27"/>
          <w:szCs w:val="27"/>
        </w:rPr>
        <w:t xml:space="preserve">лтерии, возглавляемой </w:t>
      </w:r>
      <w:r w:rsidRPr="000A694C">
        <w:rPr>
          <w:rFonts w:ascii="Times New Roman" w:hAnsi="Times New Roman" w:cs="Times New Roman"/>
          <w:sz w:val="27"/>
          <w:szCs w:val="27"/>
        </w:rPr>
        <w:t>начальником отдела (главным бухгалтером) администрации, (п. 3 ст. 7 ФЗ «402-ФЗ»), (п. 5 Инструкции № 157н).</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1.2. Деятельност</w:t>
      </w:r>
      <w:r w:rsidR="008676B3">
        <w:rPr>
          <w:rFonts w:ascii="Times New Roman" w:hAnsi="Times New Roman" w:cs="Times New Roman"/>
          <w:sz w:val="27"/>
          <w:szCs w:val="27"/>
        </w:rPr>
        <w:t xml:space="preserve">ь бухгалтерии регламентировать </w:t>
      </w:r>
      <w:r w:rsidRPr="000A694C">
        <w:rPr>
          <w:rFonts w:ascii="Times New Roman" w:hAnsi="Times New Roman" w:cs="Times New Roman"/>
          <w:sz w:val="27"/>
          <w:szCs w:val="27"/>
        </w:rPr>
        <w:t>должностными инструкциями работников бухгалтерии.</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 xml:space="preserve">1.3. Бухгалтеру-финансисту подчиняться непосредственно главе </w:t>
      </w:r>
      <w:r w:rsidR="00387DFB">
        <w:rPr>
          <w:rFonts w:ascii="Times New Roman" w:hAnsi="Times New Roman" w:cs="Times New Roman"/>
          <w:sz w:val="27"/>
          <w:szCs w:val="27"/>
        </w:rPr>
        <w:t>муниципального образования</w:t>
      </w:r>
      <w:r w:rsidRPr="000A694C">
        <w:rPr>
          <w:rFonts w:ascii="Times New Roman" w:hAnsi="Times New Roman" w:cs="Times New Roman"/>
          <w:sz w:val="27"/>
          <w:szCs w:val="27"/>
        </w:rPr>
        <w:t xml:space="preserve"> и нести ответственность за формирование учетной политики, ведение бюджетного учета, своевременное представление полной и достоверной бюджетной отчетности.                                            </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1.4. Требования бухгалтера-финансиста по документальному оформлению хозяйственных операций и представлению в бухгалтерию администрации необходимых документов и сведений считать обязательными для всех работников администрации муниципального образования.</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1.5. Утвердить рабочий план счетов в соответствии с Инструкцией № 162н.</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lastRenderedPageBreak/>
        <w:tab/>
        <w:t>2. Во исполнение требований ФЗ № 402-ФЗ утвердить перечень лиц, имеющих полномочия подписывать денежные и расчетные документы, визировать финансовые обязательства в пределах и на основании, определенных законом, (прило</w:t>
      </w:r>
      <w:r w:rsidR="00387DFB">
        <w:rPr>
          <w:rFonts w:ascii="Times New Roman" w:hAnsi="Times New Roman" w:cs="Times New Roman"/>
          <w:sz w:val="27"/>
          <w:szCs w:val="27"/>
        </w:rPr>
        <w:t xml:space="preserve">жение № 1 к Учетной политике), </w:t>
      </w:r>
      <w:r w:rsidRPr="000A694C">
        <w:rPr>
          <w:rFonts w:ascii="Times New Roman" w:hAnsi="Times New Roman" w:cs="Times New Roman"/>
          <w:sz w:val="27"/>
          <w:szCs w:val="27"/>
        </w:rPr>
        <w:t>(п. 8 Инструкции №157н).</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3. В учреждении устанавливается журнальная форма бухгалтерского учета с элементами автоматизации с применением бухгалтерских программ 1С: Предприятие - бухгалтерский учет (бюджет) и 1С: Предприятие-Зарплата +Кадры.</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4. Бюджетный учет имущества, обязательств и хозяйственных операций ведется путем двойной записи на взаимосвязанных счетах бюджетного учета в соответствии с Инструкцией 162н.</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5. Ведение бюджетного учета осуществляется по следующим журналам операций:</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№1 по счету «Касса»;</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2 с безналичными денежными средствами;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3 расчетов с подотчетными лицами;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4 с поставщиками и подрядчиками;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5 расчетов с дебиторами по доходам;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6 расчетов по оплате труда;</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7 по выбытию и перемещению нефинансовых активов;</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80 по прочим операциям;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-журнала операций № 81 по доходам;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90 по санкционированию;</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-журнал операций по </w:t>
      </w:r>
      <w:proofErr w:type="spellStart"/>
      <w:r w:rsidRPr="000A694C">
        <w:rPr>
          <w:rFonts w:ascii="Times New Roman" w:hAnsi="Times New Roman" w:cs="Times New Roman"/>
          <w:sz w:val="27"/>
          <w:szCs w:val="27"/>
        </w:rPr>
        <w:t>забалансовым</w:t>
      </w:r>
      <w:proofErr w:type="spellEnd"/>
      <w:r w:rsidRPr="000A694C">
        <w:rPr>
          <w:rFonts w:ascii="Times New Roman" w:hAnsi="Times New Roman" w:cs="Times New Roman"/>
          <w:sz w:val="27"/>
          <w:szCs w:val="27"/>
        </w:rPr>
        <w:t xml:space="preserve"> счетам;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-главная книга.</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Записи в журналы операций осуществляются по мере совершения операций, но не позднее следующего дня после получения первичного учетного документа. Корреспонденция счетов в журнале операций записывается в зависимости от характера операций по дебету одного счета и кредиту другого счета в соответствии с Планом счетов бюджетного учета, установленным Инструкцией №162н. По истечении месяца данные оборотов по счетам из журналов операций записываются в главную книгу. Состав регистров бюджетного учета, используемых в учреждении, может расширяться, изменяться по мере возникновения необходимости реализации новых требований к систематизации информации в целях обеспечения задач бухгалтерского учета и отчетности.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Бюджетную отчетность составляется на основании данных Главной книги по формам, в объеме и в сроки, установленные главным распорядителем.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6. В целях обеспечения достоверности данных бюджетного учета и отчетности производить инвентаризацию имущества и финансовых обязательств администрации в соответствии с Методическими указаниями по инвентаризации имущества и финансовых обязательств, утвержденными приказом Минфина РФ от 13 июня 1995 года № 49. Порядок (количество инвентаризаций в отчетном году, даты их проведения, перечень имущества и обязательств, проверяемых при каждой из них и т.д.) проведения </w:t>
      </w:r>
      <w:r w:rsidRPr="000A694C">
        <w:rPr>
          <w:rFonts w:ascii="Times New Roman" w:hAnsi="Times New Roman" w:cs="Times New Roman"/>
          <w:sz w:val="27"/>
          <w:szCs w:val="27"/>
        </w:rPr>
        <w:lastRenderedPageBreak/>
        <w:t>инвентаризации определяется руководителем учреждения, за исключением случаев, когда проведение инвентаризации обязательно.</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7. Для проведения инвентаризации создать постоянно действующую комиссию согласно приложению № 2 .</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8. Для проведения внезапной ревизии кассы создать комиссию согласно приложению № 2.</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9. Установить, что размер выдачи денежных сре</w:t>
      </w:r>
      <w:proofErr w:type="gramStart"/>
      <w:r w:rsidRPr="000A694C">
        <w:rPr>
          <w:rFonts w:ascii="Times New Roman" w:hAnsi="Times New Roman" w:cs="Times New Roman"/>
          <w:sz w:val="27"/>
          <w:szCs w:val="27"/>
        </w:rPr>
        <w:t>дств в п</w:t>
      </w:r>
      <w:proofErr w:type="gramEnd"/>
      <w:r w:rsidRPr="000A694C">
        <w:rPr>
          <w:rFonts w:ascii="Times New Roman" w:hAnsi="Times New Roman" w:cs="Times New Roman"/>
          <w:sz w:val="27"/>
          <w:szCs w:val="27"/>
        </w:rPr>
        <w:t>одотчет не может превышать 10</w:t>
      </w:r>
      <w:r w:rsidR="00387DFB">
        <w:rPr>
          <w:rFonts w:ascii="Times New Roman" w:hAnsi="Times New Roman" w:cs="Times New Roman"/>
          <w:sz w:val="27"/>
          <w:szCs w:val="27"/>
        </w:rPr>
        <w:t> </w:t>
      </w:r>
      <w:r w:rsidRPr="000A694C">
        <w:rPr>
          <w:rFonts w:ascii="Times New Roman" w:hAnsi="Times New Roman" w:cs="Times New Roman"/>
          <w:sz w:val="27"/>
          <w:szCs w:val="27"/>
        </w:rPr>
        <w:t>000</w:t>
      </w:r>
      <w:r w:rsidR="00387DFB">
        <w:rPr>
          <w:rFonts w:ascii="Times New Roman" w:hAnsi="Times New Roman" w:cs="Times New Roman"/>
          <w:sz w:val="27"/>
          <w:szCs w:val="27"/>
        </w:rPr>
        <w:t>,00</w:t>
      </w:r>
      <w:r w:rsidRPr="000A694C">
        <w:rPr>
          <w:rFonts w:ascii="Times New Roman" w:hAnsi="Times New Roman" w:cs="Times New Roman"/>
          <w:sz w:val="27"/>
          <w:szCs w:val="27"/>
        </w:rPr>
        <w:t xml:space="preserve"> рублей, за исключением исполнения администрацией обязательств по приобретению проездных документов за наличный расчет в пределах лимита расчетов наличными средствами между юридическими лицами.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10. Установить, что срок выдачи денежных средств на хозяйственные расходы не может превышать 10 дней, за исключением выезда в командировку.</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11. Определить, что выдача средств на хозяйственные расходы производится работникам согласно приложению </w:t>
      </w:r>
      <w:r w:rsidR="00387DFB">
        <w:rPr>
          <w:rFonts w:ascii="Times New Roman" w:hAnsi="Times New Roman" w:cs="Times New Roman"/>
          <w:sz w:val="27"/>
          <w:szCs w:val="27"/>
        </w:rPr>
        <w:t xml:space="preserve">№ </w:t>
      </w:r>
      <w:r w:rsidRPr="000A694C">
        <w:rPr>
          <w:rFonts w:ascii="Times New Roman" w:hAnsi="Times New Roman" w:cs="Times New Roman"/>
          <w:sz w:val="27"/>
          <w:szCs w:val="27"/>
        </w:rPr>
        <w:t>3. Выдачу денежных сре</w:t>
      </w:r>
      <w:proofErr w:type="gramStart"/>
      <w:r w:rsidRPr="000A694C">
        <w:rPr>
          <w:rFonts w:ascii="Times New Roman" w:hAnsi="Times New Roman" w:cs="Times New Roman"/>
          <w:sz w:val="27"/>
          <w:szCs w:val="27"/>
        </w:rPr>
        <w:t>дств в п</w:t>
      </w:r>
      <w:proofErr w:type="gramEnd"/>
      <w:r w:rsidRPr="000A694C">
        <w:rPr>
          <w:rFonts w:ascii="Times New Roman" w:hAnsi="Times New Roman" w:cs="Times New Roman"/>
          <w:sz w:val="27"/>
          <w:szCs w:val="27"/>
        </w:rPr>
        <w:t>одотчет на хозяйственные расходы производить на основании заявления о выдаче под отчет денежных средств.</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12. Установить порядок оформления служебных командировок по территории Российской Федерации в соответствии с положением о служебных командировках.</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13. Установить срок представления отчетности по командировочным расходам на территории Российской Федерации и за рубежом не позднее трех дней после прибытия из командировки.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14. Установить перечень должностей сотрудников, имеющих право на оформление маршрутных листов - специалисты администрации.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15. Установить предельные сроки использования и отчетности по выданным доверенностям: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в течение 10 календарных дней с момента получения;</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в течение трех рабочих дней с момента получения материальных ценностей;</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по сроку действия доверенности в случаях выдачи доверенности на определенный срок.</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16. Для учета, хранения и выдачи бланков строгой отчетности назначить следующих ответственных:</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за бланки трудовых книжек и вкладышей к ним - специалиста 1 категории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за бланки дипломов и вкладышей к ним, академических справок, книжек (квитанций), бланки зачетных книжек и студенческих билетов, бланки путевых листов, бланки путевок в санатор</w:t>
      </w:r>
      <w:r w:rsidR="00387DFB">
        <w:rPr>
          <w:rFonts w:ascii="Times New Roman" w:hAnsi="Times New Roman" w:cs="Times New Roman"/>
          <w:sz w:val="27"/>
          <w:szCs w:val="27"/>
        </w:rPr>
        <w:t xml:space="preserve">ий-профилакторий - </w:t>
      </w:r>
      <w:r w:rsidRPr="000A694C">
        <w:rPr>
          <w:rFonts w:ascii="Times New Roman" w:hAnsi="Times New Roman" w:cs="Times New Roman"/>
          <w:sz w:val="27"/>
          <w:szCs w:val="27"/>
        </w:rPr>
        <w:t>бухгалтера.</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17. Утвердить право должностных лиц подписывать, согласовывать, утверждать документы и скреплять их печатью администрации в соответствии с выданными мною доверенностями или правами, предоставленными федеральными законами.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18. Возложить ответственность за исполнение п. 21 в части скрепления печатью администрации документов на специалиста 1 категории.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lastRenderedPageBreak/>
        <w:t>19. Порядок осуществления закупок товаров, работ и услуг определяется в соответствии с Бюджетным Кодексом РФ, Федеральным законом № 44-ФЗ «О контрактной системе в сфере закупок товаров, работ, услуг для обеспечения государственных и муниципальных нужд».</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20. Утвердить составы постоянно действующих комиссий:</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комиссии по списанию пришедшего в негодность оборудования, хозяйственного инвентаря и другого имущества (приложение № 2</w:t>
      </w:r>
      <w:r w:rsidRPr="000A694C">
        <w:rPr>
          <w:rFonts w:ascii="Times New Roman" w:hAnsi="Times New Roman" w:cs="Times New Roman"/>
          <w:i/>
          <w:iCs/>
          <w:sz w:val="27"/>
          <w:szCs w:val="27"/>
        </w:rPr>
        <w:t>)</w:t>
      </w:r>
      <w:r w:rsidRPr="000A694C">
        <w:rPr>
          <w:rFonts w:ascii="Times New Roman" w:hAnsi="Times New Roman" w:cs="Times New Roman"/>
          <w:sz w:val="27"/>
          <w:szCs w:val="27"/>
        </w:rPr>
        <w:t>;</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комиссии по приемке-передаче материальных ценностей в связи с покупкой, продажей, безвозмездной передачей (приложение № 2);</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комиссии по списанию материалов (приложение № 2);</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комиссии по списанию бланков строгой отчетности (приложение № 2</w:t>
      </w:r>
      <w:r w:rsidRPr="000A694C">
        <w:rPr>
          <w:rFonts w:ascii="Times New Roman" w:hAnsi="Times New Roman" w:cs="Times New Roman"/>
          <w:b/>
          <w:bCs/>
          <w:sz w:val="27"/>
          <w:szCs w:val="27"/>
        </w:rPr>
        <w:t>)</w:t>
      </w:r>
      <w:r w:rsidRPr="000A694C">
        <w:rPr>
          <w:rFonts w:ascii="Times New Roman" w:hAnsi="Times New Roman" w:cs="Times New Roman"/>
          <w:sz w:val="27"/>
          <w:szCs w:val="27"/>
        </w:rPr>
        <w:t>;</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комиссии по списанию хозяйственных и строительных материалов (приложение № 2);</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постоянно действующей комиссии по проверке показаний спидометров автотранспорта (приложение № 2</w:t>
      </w:r>
      <w:r w:rsidRPr="000A694C">
        <w:rPr>
          <w:rFonts w:ascii="Times New Roman" w:hAnsi="Times New Roman" w:cs="Times New Roman"/>
          <w:b/>
          <w:bCs/>
          <w:sz w:val="27"/>
          <w:szCs w:val="27"/>
        </w:rPr>
        <w:t>)</w:t>
      </w:r>
      <w:r w:rsidRPr="000A694C">
        <w:rPr>
          <w:rFonts w:ascii="Times New Roman" w:hAnsi="Times New Roman" w:cs="Times New Roman"/>
          <w:sz w:val="27"/>
          <w:szCs w:val="27"/>
        </w:rPr>
        <w:t>;</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21. Утвердить список сотрудников, которые имеют право получать наличные денежные средства </w:t>
      </w:r>
      <w:proofErr w:type="gramStart"/>
      <w:r w:rsidRPr="000A694C">
        <w:rPr>
          <w:rFonts w:ascii="Times New Roman" w:hAnsi="Times New Roman" w:cs="Times New Roman"/>
          <w:sz w:val="27"/>
          <w:szCs w:val="27"/>
        </w:rPr>
        <w:t>в</w:t>
      </w:r>
      <w:proofErr w:type="gramEnd"/>
      <w:r w:rsidRPr="000A694C">
        <w:rPr>
          <w:rFonts w:ascii="Times New Roman" w:hAnsi="Times New Roman" w:cs="Times New Roman"/>
          <w:sz w:val="27"/>
          <w:szCs w:val="27"/>
        </w:rPr>
        <w:t xml:space="preserve"> </w:t>
      </w:r>
      <w:proofErr w:type="gramStart"/>
      <w:r w:rsidRPr="000A694C">
        <w:rPr>
          <w:rFonts w:ascii="Times New Roman" w:hAnsi="Times New Roman" w:cs="Times New Roman"/>
          <w:sz w:val="27"/>
          <w:szCs w:val="27"/>
        </w:rPr>
        <w:t>под</w:t>
      </w:r>
      <w:proofErr w:type="gramEnd"/>
      <w:r w:rsidRPr="000A694C">
        <w:rPr>
          <w:rFonts w:ascii="Times New Roman" w:hAnsi="Times New Roman" w:cs="Times New Roman"/>
          <w:sz w:val="27"/>
          <w:szCs w:val="27"/>
        </w:rPr>
        <w:t xml:space="preserve"> отчет (приложение № 3).</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22</w:t>
      </w:r>
      <w:r w:rsidRPr="000A694C">
        <w:rPr>
          <w:rFonts w:ascii="Times New Roman" w:hAnsi="Times New Roman" w:cs="Times New Roman"/>
          <w:b/>
          <w:bCs/>
          <w:sz w:val="27"/>
          <w:szCs w:val="27"/>
        </w:rPr>
        <w:t xml:space="preserve">. </w:t>
      </w:r>
      <w:r w:rsidRPr="000A694C">
        <w:rPr>
          <w:rFonts w:ascii="Times New Roman" w:hAnsi="Times New Roman" w:cs="Times New Roman"/>
          <w:sz w:val="27"/>
          <w:szCs w:val="27"/>
        </w:rPr>
        <w:t>Учет отработанного времени ведется в табелях (форма по ОКУД-0504421).</w:t>
      </w:r>
    </w:p>
    <w:p w:rsidR="00A67894" w:rsidRPr="000A694C" w:rsidRDefault="00A67894" w:rsidP="00A67894">
      <w:pPr>
        <w:pStyle w:val="a4"/>
        <w:jc w:val="both"/>
        <w:rPr>
          <w:rFonts w:ascii="Times New Roman" w:hAnsi="Times New Roman" w:cs="Times New Roman"/>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2. МЕТОДОЛОГИЯ БЮДЖЕТНОГО УЧЕТА</w:t>
      </w:r>
    </w:p>
    <w:p w:rsidR="00A67894" w:rsidRPr="000A694C" w:rsidRDefault="00A67894" w:rsidP="00A67894">
      <w:pPr>
        <w:pStyle w:val="a4"/>
        <w:rPr>
          <w:rFonts w:ascii="Times New Roman" w:hAnsi="Times New Roman" w:cs="Times New Roman"/>
          <w:sz w:val="27"/>
          <w:szCs w:val="27"/>
        </w:rPr>
      </w:pP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Порядок отнесения материально-вещественных ценностей к основным средствам, нематериальным активам, а также материальным запасам определяется разделом 2 Инструкции № 157н. Учет основных средств, нематериальных активов, материальных запасов осуществляется в соответствии с Инструкцией № 157н.</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 При формировании доходов для целей бюджетного учета учитывать в качестве средств бюджетного финансирования средства от сдачи в аренду (субаренду) недвижимого имущества администрации принадлежащего ему на праве оперативного управления.</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2. В составе основных средств учитывать материальные объекты, используемые в процессе деятельности Администрации при выполнении работ или оказании услуг, либо для управленческих нужд администрации, находящиеся в эксплуатации, запасе, на консервации, сданные в аренду, независимо от стоимости объектов основных средств со сроком полезного использования более 12 месяцев.</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Основные средства принимаются к бюджетному учету по их первоначальной стоимости. Первоначальной стоимостью основных сре</w:t>
      </w:r>
      <w:proofErr w:type="gramStart"/>
      <w:r w:rsidRPr="000A694C">
        <w:rPr>
          <w:rFonts w:ascii="Times New Roman" w:hAnsi="Times New Roman" w:cs="Times New Roman"/>
          <w:sz w:val="27"/>
          <w:szCs w:val="27"/>
        </w:rPr>
        <w:t>дств пр</w:t>
      </w:r>
      <w:proofErr w:type="gramEnd"/>
      <w:r w:rsidRPr="000A694C">
        <w:rPr>
          <w:rFonts w:ascii="Times New Roman" w:hAnsi="Times New Roman" w:cs="Times New Roman"/>
          <w:sz w:val="27"/>
          <w:szCs w:val="27"/>
        </w:rPr>
        <w:t>изнается сумма фактических вложений администрации в приобретение, сооружение и изготовление объектов основных средств, с учетом сумм налога на добавленную стоимость, предъявленных учреждению поставщиками и подрядчиками (кроме их приобретения, сооружения и изготовления в рамках деятельности приносящей доход, облагаемой НДС, если иное не предусмотрено налоговым законодательством РФ).</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lastRenderedPageBreak/>
        <w:t>3. Каждому объекту основных средств, непроизведенных и нематериальных активов присвоить уникальный инвентарный номер, который устанавливается автоматически программой «1С».</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4. Учет основных средств вести в соответствии с классификацией ОКОФ, утвержденной постановлением Госстандарта России от 26.12.1994 № 359.</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5. Начисление амортизации основных сре</w:t>
      </w:r>
      <w:proofErr w:type="gramStart"/>
      <w:r w:rsidRPr="000A694C">
        <w:rPr>
          <w:rFonts w:ascii="Times New Roman" w:hAnsi="Times New Roman" w:cs="Times New Roman"/>
          <w:sz w:val="27"/>
          <w:szCs w:val="27"/>
        </w:rPr>
        <w:t>дств пр</w:t>
      </w:r>
      <w:proofErr w:type="gramEnd"/>
      <w:r w:rsidRPr="000A694C">
        <w:rPr>
          <w:rFonts w:ascii="Times New Roman" w:hAnsi="Times New Roman" w:cs="Times New Roman"/>
          <w:sz w:val="27"/>
          <w:szCs w:val="27"/>
        </w:rPr>
        <w:t>оизводить в соответствии с Классификацией объектов основных средств, включаемых в амортизационные группы, утвержденной постановлением Правительства РФ от 01.01.2002 года № 1 и письмом Министерства финансов России от 13.04.2005 года № 02-14-10а/721.</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6. Начисление амортизации нематериальных активов производить в рублях и копейках в соответствии со сроками полезного использования.</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7. Переоценку основных сре</w:t>
      </w:r>
      <w:proofErr w:type="gramStart"/>
      <w:r w:rsidRPr="000A694C">
        <w:rPr>
          <w:rFonts w:ascii="Times New Roman" w:hAnsi="Times New Roman" w:cs="Times New Roman"/>
          <w:sz w:val="27"/>
          <w:szCs w:val="27"/>
        </w:rPr>
        <w:t>дств пр</w:t>
      </w:r>
      <w:proofErr w:type="gramEnd"/>
      <w:r w:rsidRPr="000A694C">
        <w:rPr>
          <w:rFonts w:ascii="Times New Roman" w:hAnsi="Times New Roman" w:cs="Times New Roman"/>
          <w:sz w:val="27"/>
          <w:szCs w:val="27"/>
        </w:rPr>
        <w:t>оизводить в сроки и в порядке, устанавливаемые Правительством РФ.</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8. Установить срок полезного использования нематериальных активов в зависимости от порядка их приобретения:</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по документам на нематериальные активы;</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при отсутствии документов - на двадцать лет (но не более срока деятельности администрации).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9. Оценку материальных запасов в бухгалтерском учете осуществлять по фактической стоимости. К материальным запасам относятся: предметы, используемые в деятельности администрации в течение периода, не превышающего 12 месяцев, независимо от их стоимости; предметы, используемые в деятельности администрации в течение периода, превышающего 12 месяцев, но не относящиеся </w:t>
      </w:r>
      <w:proofErr w:type="gramStart"/>
      <w:r w:rsidRPr="000A694C">
        <w:rPr>
          <w:rFonts w:ascii="Times New Roman" w:hAnsi="Times New Roman" w:cs="Times New Roman"/>
          <w:sz w:val="27"/>
          <w:szCs w:val="27"/>
        </w:rPr>
        <w:t>к</w:t>
      </w:r>
      <w:proofErr w:type="gramEnd"/>
      <w:r w:rsidRPr="000A694C">
        <w:rPr>
          <w:rFonts w:ascii="Times New Roman" w:hAnsi="Times New Roman" w:cs="Times New Roman"/>
          <w:sz w:val="27"/>
          <w:szCs w:val="27"/>
        </w:rPr>
        <w:t xml:space="preserve"> </w:t>
      </w:r>
      <w:proofErr w:type="gramStart"/>
      <w:r w:rsidRPr="000A694C">
        <w:rPr>
          <w:rFonts w:ascii="Times New Roman" w:hAnsi="Times New Roman" w:cs="Times New Roman"/>
          <w:sz w:val="27"/>
          <w:szCs w:val="27"/>
        </w:rPr>
        <w:t>основным</w:t>
      </w:r>
      <w:proofErr w:type="gramEnd"/>
      <w:r w:rsidRPr="000A694C">
        <w:rPr>
          <w:rFonts w:ascii="Times New Roman" w:hAnsi="Times New Roman" w:cs="Times New Roman"/>
          <w:sz w:val="27"/>
          <w:szCs w:val="27"/>
        </w:rPr>
        <w:t xml:space="preserve"> средствам в соответствии с ОКОФ.</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10. Списание материальных запасов производить по средней фактической стоимости.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11. При направлении работников администрации в служебные командировки возмещать расходы, связанные со служебными командировками на территории РФ в соответствии с постановлением Правительства РФ от 02.10.2002 года № 729.</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Работнику, направленному в однодневную командировку, согласно статьям 167, 168 ТК РФ, оплачивать:</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расходы по проезду;</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расходы по найму жилого помещения;</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дополнительные расходы, связанные с проживанием вне места постоянного жительства (суточные);</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 иные расходы, произведенные работником с разрешения или </w:t>
      </w:r>
      <w:proofErr w:type="gramStart"/>
      <w:r w:rsidRPr="000A694C">
        <w:rPr>
          <w:rFonts w:ascii="Times New Roman" w:hAnsi="Times New Roman" w:cs="Times New Roman"/>
          <w:sz w:val="27"/>
          <w:szCs w:val="27"/>
        </w:rPr>
        <w:t>ведома</w:t>
      </w:r>
      <w:proofErr w:type="gramEnd"/>
      <w:r w:rsidRPr="000A694C">
        <w:rPr>
          <w:rFonts w:ascii="Times New Roman" w:hAnsi="Times New Roman" w:cs="Times New Roman"/>
          <w:sz w:val="27"/>
          <w:szCs w:val="27"/>
        </w:rPr>
        <w:t xml:space="preserve"> работодателя.</w:t>
      </w:r>
    </w:p>
    <w:p w:rsidR="00A67894" w:rsidRPr="000A694C" w:rsidRDefault="00A67894" w:rsidP="000A694C">
      <w:pPr>
        <w:spacing w:after="0" w:line="240" w:lineRule="auto"/>
        <w:ind w:firstLine="709"/>
        <w:jc w:val="both"/>
        <w:rPr>
          <w:rFonts w:ascii="Times New Roman" w:hAnsi="Times New Roman" w:cs="Times New Roman"/>
          <w:sz w:val="27"/>
          <w:szCs w:val="27"/>
        </w:rPr>
      </w:pPr>
      <w:r w:rsidRPr="000A694C">
        <w:rPr>
          <w:rFonts w:ascii="Times New Roman" w:hAnsi="Times New Roman" w:cs="Times New Roman"/>
          <w:sz w:val="27"/>
          <w:szCs w:val="27"/>
        </w:rPr>
        <w:t>Относительно служебных командировок руководствоваться Постановлением Правительства РФ от 13 октября 2008 г. n 749 «Об особенностях направления работников в служебные командировки».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12. Возмещение расходов, связанных с проездом к месту командирования и обратно, не подтвержденных документально, производить за счет собственных средств администрации по разрешению руководителя в размере, не </w:t>
      </w:r>
      <w:r w:rsidRPr="000A694C">
        <w:rPr>
          <w:rFonts w:ascii="Times New Roman" w:hAnsi="Times New Roman" w:cs="Times New Roman"/>
          <w:sz w:val="27"/>
          <w:szCs w:val="27"/>
        </w:rPr>
        <w:lastRenderedPageBreak/>
        <w:t>превышающем стоимость проезда железнодорожным транспортом (плацкартный вагон) или автобусным сообщением.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13. По вопросам учетной политики, отраженным в Инструкции № 157н, применять положения названной Инструкции.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14. По вопросам учетной политики, не отраженным в Инструкции № 157н, применять настоящее распоряжение.</w:t>
      </w:r>
    </w:p>
    <w:p w:rsidR="00A67894" w:rsidRPr="000A694C" w:rsidRDefault="00A67894" w:rsidP="000A694C">
      <w:pPr>
        <w:spacing w:after="0" w:line="240" w:lineRule="auto"/>
        <w:ind w:firstLine="709"/>
        <w:jc w:val="both"/>
        <w:rPr>
          <w:rFonts w:ascii="Times New Roman" w:eastAsia="Times New Roman" w:hAnsi="Times New Roman" w:cs="Times New Roman"/>
          <w:color w:val="000000"/>
          <w:sz w:val="27"/>
          <w:szCs w:val="27"/>
        </w:rPr>
      </w:pPr>
      <w:r w:rsidRPr="000A694C">
        <w:rPr>
          <w:rFonts w:ascii="Times New Roman" w:hAnsi="Times New Roman" w:cs="Times New Roman"/>
          <w:sz w:val="27"/>
          <w:szCs w:val="27"/>
        </w:rPr>
        <w:t xml:space="preserve">15. </w:t>
      </w:r>
      <w:r w:rsidRPr="000A694C">
        <w:rPr>
          <w:rFonts w:ascii="Times New Roman" w:eastAsia="Times New Roman" w:hAnsi="Times New Roman" w:cs="Times New Roman"/>
          <w:color w:val="000000"/>
          <w:sz w:val="27"/>
          <w:szCs w:val="27"/>
        </w:rPr>
        <w:t xml:space="preserve">Изменение учетной политики может производиться на основании  ст. 8 </w:t>
      </w:r>
      <w:hyperlink r:id="rId6" w:history="1">
        <w:r w:rsidRPr="000A694C">
          <w:rPr>
            <w:rStyle w:val="a6"/>
            <w:rFonts w:ascii="Times New Roman" w:hAnsi="Times New Roman" w:cs="Times New Roman"/>
            <w:bCs/>
            <w:color w:val="auto"/>
            <w:sz w:val="27"/>
            <w:szCs w:val="27"/>
          </w:rPr>
          <w:t>Федерального закона от 06.12.2011 N 402-ФЗ (ред. от 04.11.2014) "О бухгалтерском учете"</w:t>
        </w:r>
      </w:hyperlink>
      <w:r w:rsidRPr="000A694C">
        <w:rPr>
          <w:rFonts w:ascii="Times New Roman" w:hAnsi="Times New Roman" w:cs="Times New Roman"/>
          <w:sz w:val="27"/>
          <w:szCs w:val="27"/>
        </w:rPr>
        <w:t xml:space="preserve"> </w:t>
      </w:r>
      <w:r w:rsidRPr="000A694C">
        <w:rPr>
          <w:rFonts w:ascii="Times New Roman" w:eastAsia="Times New Roman" w:hAnsi="Times New Roman" w:cs="Times New Roman"/>
          <w:color w:val="000000"/>
          <w:sz w:val="27"/>
          <w:szCs w:val="27"/>
        </w:rPr>
        <w:t>при следующих условиях:</w:t>
      </w:r>
    </w:p>
    <w:p w:rsidR="00A67894" w:rsidRPr="000A694C" w:rsidRDefault="00A67894" w:rsidP="000A694C">
      <w:pPr>
        <w:spacing w:after="0" w:line="240" w:lineRule="auto"/>
        <w:ind w:firstLine="709"/>
        <w:jc w:val="both"/>
        <w:rPr>
          <w:rFonts w:ascii="Times New Roman" w:eastAsia="Times New Roman" w:hAnsi="Times New Roman" w:cs="Times New Roman"/>
          <w:color w:val="000000"/>
          <w:sz w:val="27"/>
          <w:szCs w:val="27"/>
        </w:rPr>
      </w:pPr>
      <w:bookmarkStart w:id="0" w:name="dst100074"/>
      <w:bookmarkEnd w:id="0"/>
      <w:r w:rsidRPr="000A694C">
        <w:rPr>
          <w:rFonts w:ascii="Times New Roman" w:eastAsia="Times New Roman" w:hAnsi="Times New Roman" w:cs="Times New Roman"/>
          <w:color w:val="000000"/>
          <w:sz w:val="27"/>
          <w:szCs w:val="27"/>
        </w:rPr>
        <w:t xml:space="preserve">1) </w:t>
      </w:r>
      <w:proofErr w:type="gramStart"/>
      <w:r w:rsidRPr="000A694C">
        <w:rPr>
          <w:rFonts w:ascii="Times New Roman" w:eastAsia="Times New Roman" w:hAnsi="Times New Roman" w:cs="Times New Roman"/>
          <w:color w:val="000000"/>
          <w:sz w:val="27"/>
          <w:szCs w:val="27"/>
        </w:rPr>
        <w:t>изменении</w:t>
      </w:r>
      <w:proofErr w:type="gramEnd"/>
      <w:r w:rsidRPr="000A694C">
        <w:rPr>
          <w:rFonts w:ascii="Times New Roman" w:eastAsia="Times New Roman" w:hAnsi="Times New Roman" w:cs="Times New Roman"/>
          <w:color w:val="000000"/>
          <w:sz w:val="27"/>
          <w:szCs w:val="27"/>
        </w:rPr>
        <w:t xml:space="preserve"> требований, установленных законодательством Российской Федерации о бухгалтерском учете, федеральными и (или) отраслевыми стандартами;</w:t>
      </w:r>
    </w:p>
    <w:p w:rsidR="00A67894" w:rsidRPr="000A694C" w:rsidRDefault="00A67894" w:rsidP="000A694C">
      <w:pPr>
        <w:spacing w:after="0" w:line="240" w:lineRule="auto"/>
        <w:ind w:firstLine="709"/>
        <w:jc w:val="both"/>
        <w:rPr>
          <w:rFonts w:ascii="Times New Roman" w:eastAsia="Times New Roman" w:hAnsi="Times New Roman" w:cs="Times New Roman"/>
          <w:color w:val="000000"/>
          <w:sz w:val="27"/>
          <w:szCs w:val="27"/>
        </w:rPr>
      </w:pPr>
      <w:bookmarkStart w:id="1" w:name="dst100075"/>
      <w:bookmarkEnd w:id="1"/>
      <w:r w:rsidRPr="000A694C">
        <w:rPr>
          <w:rFonts w:ascii="Times New Roman" w:eastAsia="Times New Roman" w:hAnsi="Times New Roman" w:cs="Times New Roman"/>
          <w:color w:val="000000"/>
          <w:sz w:val="27"/>
          <w:szCs w:val="27"/>
        </w:rPr>
        <w:t>2) разработке или выборе нового способа ведения бухгалтерского учета, применение которого приводит к повышению качества информации об объекте бухгалтерского учета;</w:t>
      </w:r>
    </w:p>
    <w:p w:rsidR="00A67894" w:rsidRPr="000A694C" w:rsidRDefault="00A67894" w:rsidP="000A694C">
      <w:pPr>
        <w:spacing w:after="0" w:line="240" w:lineRule="auto"/>
        <w:ind w:firstLine="709"/>
        <w:jc w:val="both"/>
        <w:rPr>
          <w:rFonts w:ascii="Times New Roman" w:eastAsia="Times New Roman" w:hAnsi="Times New Roman" w:cs="Times New Roman"/>
          <w:color w:val="000000"/>
          <w:sz w:val="27"/>
          <w:szCs w:val="27"/>
        </w:rPr>
      </w:pPr>
      <w:bookmarkStart w:id="2" w:name="dst100076"/>
      <w:bookmarkEnd w:id="2"/>
      <w:r w:rsidRPr="000A694C">
        <w:rPr>
          <w:rFonts w:ascii="Times New Roman" w:eastAsia="Times New Roman" w:hAnsi="Times New Roman" w:cs="Times New Roman"/>
          <w:color w:val="000000"/>
          <w:sz w:val="27"/>
          <w:szCs w:val="27"/>
        </w:rPr>
        <w:t xml:space="preserve">3) </w:t>
      </w:r>
      <w:proofErr w:type="gramStart"/>
      <w:r w:rsidRPr="000A694C">
        <w:rPr>
          <w:rFonts w:ascii="Times New Roman" w:eastAsia="Times New Roman" w:hAnsi="Times New Roman" w:cs="Times New Roman"/>
          <w:color w:val="000000"/>
          <w:sz w:val="27"/>
          <w:szCs w:val="27"/>
        </w:rPr>
        <w:t>существенном</w:t>
      </w:r>
      <w:proofErr w:type="gramEnd"/>
      <w:r w:rsidRPr="000A694C">
        <w:rPr>
          <w:rFonts w:ascii="Times New Roman" w:eastAsia="Times New Roman" w:hAnsi="Times New Roman" w:cs="Times New Roman"/>
          <w:color w:val="000000"/>
          <w:sz w:val="27"/>
          <w:szCs w:val="27"/>
        </w:rPr>
        <w:t xml:space="preserve"> изменении условий деятельности экономического субъекта.</w:t>
      </w:r>
    </w:p>
    <w:p w:rsidR="00A67894" w:rsidRPr="000A694C" w:rsidRDefault="00A67894" w:rsidP="00A67894">
      <w:pPr>
        <w:pStyle w:val="a4"/>
        <w:jc w:val="both"/>
        <w:rPr>
          <w:rFonts w:ascii="Times New Roman" w:hAnsi="Times New Roman" w:cs="Times New Roman"/>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3. ПРИНЦИПЫ ВЕДЕНИЯ НАЛОГОВОГО УЧЕТА</w:t>
      </w:r>
    </w:p>
    <w:p w:rsidR="00A67894" w:rsidRPr="000A694C" w:rsidRDefault="00A67894" w:rsidP="00A67894">
      <w:pPr>
        <w:pStyle w:val="a4"/>
        <w:rPr>
          <w:rFonts w:ascii="Times New Roman" w:hAnsi="Times New Roman" w:cs="Times New Roman"/>
          <w:sz w:val="27"/>
          <w:szCs w:val="27"/>
        </w:rPr>
      </w:pP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Начисление и уплата налогов, представление авансовых расчетов и налоговых деклараций осуществляется в соответствии с положениями Налогового кодекса Российской Федерации с учетом следующих особенностей:</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 При определении среднегодовой стоимости имущества для расчета налоговой базы по налогу на имущество годовая норма амортизации определяется исходя из минимального срока использования основных средств, установленного постановлением Правительства Российской Федерации от 01 января 2002 года №1 «О классификации основных средств, включенных в амортизационные группы».</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В соответствии с Письмом Минфина Российской Федерации от 22 апреля 2009 года № 03-05-04-01/17 имущество муниципальной казны с 01 января 2009 года не признается объектом налогообложения по налогу на имущество.</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2. В соответствии с главой 28 Налогового кодекса Российской Федерации </w:t>
      </w:r>
      <w:r w:rsidR="00387DFB">
        <w:rPr>
          <w:rFonts w:ascii="Times New Roman" w:hAnsi="Times New Roman" w:cs="Times New Roman"/>
          <w:sz w:val="27"/>
          <w:szCs w:val="27"/>
        </w:rPr>
        <w:t xml:space="preserve">«Транспортный налог» формирует </w:t>
      </w:r>
      <w:r w:rsidRPr="000A694C">
        <w:rPr>
          <w:rFonts w:ascii="Times New Roman" w:hAnsi="Times New Roman" w:cs="Times New Roman"/>
          <w:sz w:val="27"/>
          <w:szCs w:val="27"/>
        </w:rPr>
        <w:t>налогооблагаемую базу исходя из наличия всех транспортных средств, зарегистрированных как имущество Администрации. Транспортные средства, находящиеся на ремонте и подлежащие списанию, включаются в налогооблагаемую базу до момента снятия транспортного средства с учета и исключения из государственного реестра в соответствии с законодательством Российской Федерации.</w:t>
      </w:r>
    </w:p>
    <w:p w:rsidR="00A67894"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Изменения в приказ об учетной политике вносятся на основании Федерального закона «О бухгалтерском учете» № 402-ФЗ от 06.12.2011года при изменении законодательства о налогах и сборах и применяются не ранее момента вступления в силу указанных изменений. </w:t>
      </w:r>
    </w:p>
    <w:p w:rsidR="000A694C" w:rsidRPr="000A694C" w:rsidRDefault="000A694C" w:rsidP="000A694C">
      <w:pPr>
        <w:pStyle w:val="a4"/>
        <w:ind w:firstLine="709"/>
        <w:jc w:val="both"/>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lastRenderedPageBreak/>
        <w:t>Приложение № 1</w:t>
      </w: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к Положению об учетной политике</w:t>
      </w:r>
    </w:p>
    <w:p w:rsidR="00A67894" w:rsidRPr="000A694C" w:rsidRDefault="00A67894" w:rsidP="00A67894">
      <w:pPr>
        <w:pStyle w:val="a4"/>
        <w:rPr>
          <w:rFonts w:ascii="Times New Roman" w:hAnsi="Times New Roman" w:cs="Times New Roman"/>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СПИСОК</w:t>
      </w:r>
    </w:p>
    <w:p w:rsidR="00A67894" w:rsidRPr="000A694C" w:rsidRDefault="00A67894" w:rsidP="00904F57">
      <w:pPr>
        <w:pStyle w:val="a4"/>
        <w:jc w:val="center"/>
        <w:rPr>
          <w:rFonts w:ascii="Times New Roman" w:hAnsi="Times New Roman" w:cs="Times New Roman"/>
          <w:sz w:val="27"/>
          <w:szCs w:val="27"/>
        </w:rPr>
      </w:pPr>
      <w:r w:rsidRPr="000A694C">
        <w:rPr>
          <w:rFonts w:ascii="Times New Roman" w:hAnsi="Times New Roman" w:cs="Times New Roman"/>
          <w:sz w:val="27"/>
          <w:szCs w:val="27"/>
        </w:rPr>
        <w:t>лиц, имеющих полномочия подписывать денежные и расчетные документы, визировать финансовые обязательства</w:t>
      </w:r>
    </w:p>
    <w:p w:rsidR="00A67894" w:rsidRPr="000A694C" w:rsidRDefault="00A67894" w:rsidP="00A67894">
      <w:pPr>
        <w:pStyle w:val="a4"/>
        <w:rPr>
          <w:rFonts w:ascii="Times New Roman" w:hAnsi="Times New Roman" w:cs="Times New Roman"/>
          <w:sz w:val="27"/>
          <w:szCs w:val="27"/>
        </w:rPr>
      </w:pPr>
    </w:p>
    <w:p w:rsidR="00A67894" w:rsidRPr="000A694C" w:rsidRDefault="00A67894" w:rsidP="00904F57">
      <w:pPr>
        <w:pStyle w:val="a4"/>
        <w:jc w:val="both"/>
        <w:rPr>
          <w:rFonts w:ascii="Times New Roman" w:hAnsi="Times New Roman" w:cs="Times New Roman"/>
          <w:sz w:val="27"/>
          <w:szCs w:val="27"/>
        </w:rPr>
      </w:pPr>
      <w:r w:rsidRPr="000A694C">
        <w:rPr>
          <w:rFonts w:ascii="Times New Roman" w:hAnsi="Times New Roman" w:cs="Times New Roman"/>
          <w:sz w:val="27"/>
          <w:szCs w:val="27"/>
        </w:rPr>
        <w:t xml:space="preserve">Первая подпись: Глава </w:t>
      </w:r>
      <w:r w:rsidR="009F26C7">
        <w:rPr>
          <w:rFonts w:ascii="Times New Roman" w:hAnsi="Times New Roman" w:cs="Times New Roman"/>
          <w:sz w:val="27"/>
          <w:szCs w:val="27"/>
        </w:rPr>
        <w:t>муниципального образования</w:t>
      </w:r>
      <w:r w:rsidRPr="000A694C">
        <w:rPr>
          <w:rFonts w:ascii="Times New Roman" w:hAnsi="Times New Roman" w:cs="Times New Roman"/>
          <w:sz w:val="27"/>
          <w:szCs w:val="27"/>
        </w:rPr>
        <w:t xml:space="preserve"> - </w:t>
      </w:r>
    </w:p>
    <w:p w:rsidR="00A67894" w:rsidRPr="000A694C" w:rsidRDefault="00721BB0" w:rsidP="00904F57">
      <w:pPr>
        <w:pStyle w:val="a4"/>
        <w:jc w:val="both"/>
        <w:rPr>
          <w:rFonts w:ascii="Times New Roman" w:hAnsi="Times New Roman" w:cs="Times New Roman"/>
          <w:sz w:val="27"/>
          <w:szCs w:val="27"/>
        </w:rPr>
      </w:pPr>
      <w:r>
        <w:rPr>
          <w:rFonts w:ascii="Times New Roman" w:hAnsi="Times New Roman" w:cs="Times New Roman"/>
          <w:sz w:val="27"/>
          <w:szCs w:val="27"/>
        </w:rPr>
        <w:t>Василенко Виктория Дмитриевна</w:t>
      </w:r>
      <w:r w:rsidR="00904F57">
        <w:rPr>
          <w:rFonts w:ascii="Times New Roman" w:hAnsi="Times New Roman" w:cs="Times New Roman"/>
          <w:sz w:val="27"/>
          <w:szCs w:val="27"/>
        </w:rPr>
        <w:t>;</w:t>
      </w:r>
    </w:p>
    <w:p w:rsidR="00A67894" w:rsidRPr="000A694C" w:rsidRDefault="00A67894" w:rsidP="00904F57">
      <w:pPr>
        <w:pStyle w:val="a4"/>
        <w:jc w:val="both"/>
        <w:rPr>
          <w:rFonts w:ascii="Times New Roman" w:hAnsi="Times New Roman" w:cs="Times New Roman"/>
          <w:sz w:val="27"/>
          <w:szCs w:val="27"/>
        </w:rPr>
      </w:pPr>
      <w:r w:rsidRPr="000A694C">
        <w:rPr>
          <w:rFonts w:ascii="Times New Roman" w:hAnsi="Times New Roman" w:cs="Times New Roman"/>
          <w:sz w:val="27"/>
          <w:szCs w:val="27"/>
        </w:rPr>
        <w:t xml:space="preserve">Вторая подпись: </w:t>
      </w:r>
      <w:r w:rsidR="000A694C">
        <w:rPr>
          <w:rFonts w:ascii="Times New Roman" w:hAnsi="Times New Roman" w:cs="Times New Roman"/>
          <w:sz w:val="27"/>
          <w:szCs w:val="27"/>
        </w:rPr>
        <w:t>Заместитель главы муниципального образования, главы администрации</w:t>
      </w:r>
      <w:r w:rsidRPr="000A694C">
        <w:rPr>
          <w:rFonts w:ascii="Times New Roman" w:hAnsi="Times New Roman" w:cs="Times New Roman"/>
          <w:sz w:val="27"/>
          <w:szCs w:val="27"/>
        </w:rPr>
        <w:t xml:space="preserve"> </w:t>
      </w:r>
      <w:r w:rsidR="00721BB0">
        <w:rPr>
          <w:rFonts w:ascii="Times New Roman" w:hAnsi="Times New Roman" w:cs="Times New Roman"/>
          <w:sz w:val="27"/>
          <w:szCs w:val="27"/>
        </w:rPr>
        <w:t>–</w:t>
      </w:r>
      <w:r w:rsidRPr="000A694C">
        <w:rPr>
          <w:rFonts w:ascii="Times New Roman" w:hAnsi="Times New Roman" w:cs="Times New Roman"/>
          <w:sz w:val="27"/>
          <w:szCs w:val="27"/>
        </w:rPr>
        <w:t xml:space="preserve"> </w:t>
      </w:r>
      <w:proofErr w:type="spellStart"/>
      <w:r w:rsidR="00721BB0">
        <w:rPr>
          <w:rFonts w:ascii="Times New Roman" w:hAnsi="Times New Roman" w:cs="Times New Roman"/>
          <w:sz w:val="27"/>
          <w:szCs w:val="27"/>
        </w:rPr>
        <w:t>Адюльбаева</w:t>
      </w:r>
      <w:proofErr w:type="spellEnd"/>
      <w:r w:rsidR="00721BB0">
        <w:rPr>
          <w:rFonts w:ascii="Times New Roman" w:hAnsi="Times New Roman" w:cs="Times New Roman"/>
          <w:sz w:val="27"/>
          <w:szCs w:val="27"/>
        </w:rPr>
        <w:t xml:space="preserve"> Светлана </w:t>
      </w:r>
      <w:proofErr w:type="spellStart"/>
      <w:r w:rsidR="00721BB0">
        <w:rPr>
          <w:rFonts w:ascii="Times New Roman" w:hAnsi="Times New Roman" w:cs="Times New Roman"/>
          <w:sz w:val="27"/>
          <w:szCs w:val="27"/>
        </w:rPr>
        <w:t>Советовна</w:t>
      </w:r>
      <w:proofErr w:type="spellEnd"/>
    </w:p>
    <w:p w:rsidR="00A67894" w:rsidRPr="000A694C" w:rsidRDefault="00A67894" w:rsidP="00A67894">
      <w:pPr>
        <w:pStyle w:val="a4"/>
        <w:rPr>
          <w:rFonts w:ascii="Times New Roman" w:hAnsi="Times New Roman" w:cs="Times New Roman"/>
          <w:sz w:val="27"/>
          <w:szCs w:val="27"/>
        </w:rPr>
      </w:pPr>
      <w:r w:rsidRPr="000A694C">
        <w:rPr>
          <w:rFonts w:ascii="Times New Roman" w:hAnsi="Times New Roman" w:cs="Times New Roman"/>
          <w:sz w:val="27"/>
          <w:szCs w:val="27"/>
        </w:rPr>
        <w:t>----------------------------------------------------------------------------------------------------</w:t>
      </w:r>
    </w:p>
    <w:p w:rsidR="00A67894" w:rsidRPr="000A694C" w:rsidRDefault="00A67894" w:rsidP="00A67894">
      <w:pPr>
        <w:pStyle w:val="a4"/>
        <w:jc w:val="right"/>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Приложение № 2</w:t>
      </w: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к Положению об учетной политике</w:t>
      </w:r>
    </w:p>
    <w:p w:rsidR="00A67894" w:rsidRPr="000A694C" w:rsidRDefault="00A67894" w:rsidP="00A67894">
      <w:pPr>
        <w:pStyle w:val="a4"/>
        <w:jc w:val="right"/>
        <w:rPr>
          <w:rFonts w:ascii="Times New Roman" w:hAnsi="Times New Roman" w:cs="Times New Roman"/>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СПИСОК</w:t>
      </w: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постоянно действующей комиссии по проведению инвентаризации</w:t>
      </w:r>
      <w:r w:rsidR="00904F57">
        <w:rPr>
          <w:rFonts w:ascii="Times New Roman" w:hAnsi="Times New Roman" w:cs="Times New Roman"/>
          <w:sz w:val="27"/>
          <w:szCs w:val="27"/>
        </w:rPr>
        <w:t>,</w:t>
      </w:r>
    </w:p>
    <w:p w:rsidR="00A67894" w:rsidRPr="000A694C" w:rsidRDefault="00904F57" w:rsidP="00A67894">
      <w:pPr>
        <w:pStyle w:val="a4"/>
        <w:jc w:val="center"/>
        <w:rPr>
          <w:rFonts w:ascii="Times New Roman" w:hAnsi="Times New Roman" w:cs="Times New Roman"/>
          <w:sz w:val="27"/>
          <w:szCs w:val="27"/>
        </w:rPr>
      </w:pPr>
      <w:r>
        <w:rPr>
          <w:rFonts w:ascii="Times New Roman" w:hAnsi="Times New Roman" w:cs="Times New Roman"/>
          <w:sz w:val="27"/>
          <w:szCs w:val="27"/>
        </w:rPr>
        <w:t>по</w:t>
      </w:r>
      <w:r w:rsidR="00A67894" w:rsidRPr="000A694C">
        <w:rPr>
          <w:rFonts w:ascii="Times New Roman" w:hAnsi="Times New Roman" w:cs="Times New Roman"/>
          <w:sz w:val="27"/>
          <w:szCs w:val="27"/>
        </w:rPr>
        <w:t xml:space="preserve"> </w:t>
      </w:r>
      <w:r>
        <w:rPr>
          <w:rFonts w:ascii="Times New Roman" w:hAnsi="Times New Roman" w:cs="Times New Roman"/>
          <w:sz w:val="27"/>
          <w:szCs w:val="27"/>
        </w:rPr>
        <w:t>поступлению и выбытию</w:t>
      </w:r>
      <w:r w:rsidR="00A67894" w:rsidRPr="000A694C">
        <w:rPr>
          <w:rFonts w:ascii="Times New Roman" w:hAnsi="Times New Roman" w:cs="Times New Roman"/>
          <w:sz w:val="27"/>
          <w:szCs w:val="27"/>
        </w:rPr>
        <w:t xml:space="preserve"> активов</w:t>
      </w:r>
    </w:p>
    <w:p w:rsidR="00A67894" w:rsidRPr="000A694C" w:rsidRDefault="00A67894" w:rsidP="00A67894">
      <w:pPr>
        <w:pStyle w:val="a4"/>
        <w:rPr>
          <w:rFonts w:ascii="Times New Roman" w:hAnsi="Times New Roman" w:cs="Times New Roman"/>
          <w:sz w:val="27"/>
          <w:szCs w:val="27"/>
        </w:rPr>
      </w:pPr>
    </w:p>
    <w:p w:rsidR="00A67894" w:rsidRPr="000A694C" w:rsidRDefault="00A67894" w:rsidP="00904F57">
      <w:pPr>
        <w:pStyle w:val="a4"/>
        <w:jc w:val="both"/>
        <w:rPr>
          <w:rFonts w:ascii="Times New Roman" w:hAnsi="Times New Roman" w:cs="Times New Roman"/>
          <w:sz w:val="27"/>
          <w:szCs w:val="27"/>
        </w:rPr>
      </w:pPr>
      <w:r w:rsidRPr="000A694C">
        <w:rPr>
          <w:rFonts w:ascii="Times New Roman" w:hAnsi="Times New Roman" w:cs="Times New Roman"/>
          <w:sz w:val="27"/>
          <w:szCs w:val="27"/>
        </w:rPr>
        <w:t>Председатель комиссии:</w:t>
      </w:r>
    </w:p>
    <w:p w:rsidR="00A67894" w:rsidRPr="000A694C" w:rsidRDefault="00A67894" w:rsidP="00904F57">
      <w:pPr>
        <w:pStyle w:val="a4"/>
        <w:jc w:val="both"/>
        <w:rPr>
          <w:rFonts w:ascii="Times New Roman" w:hAnsi="Times New Roman" w:cs="Times New Roman"/>
          <w:sz w:val="27"/>
          <w:szCs w:val="27"/>
        </w:rPr>
      </w:pPr>
      <w:r w:rsidRPr="000A694C">
        <w:rPr>
          <w:rFonts w:ascii="Times New Roman" w:hAnsi="Times New Roman" w:cs="Times New Roman"/>
          <w:sz w:val="27"/>
          <w:szCs w:val="27"/>
        </w:rPr>
        <w:t xml:space="preserve">Глава </w:t>
      </w:r>
      <w:r w:rsidR="009F26C7">
        <w:rPr>
          <w:rFonts w:ascii="Times New Roman" w:hAnsi="Times New Roman" w:cs="Times New Roman"/>
          <w:sz w:val="27"/>
          <w:szCs w:val="27"/>
        </w:rPr>
        <w:t>муниципального образования</w:t>
      </w:r>
      <w:r w:rsidRPr="000A694C">
        <w:rPr>
          <w:rFonts w:ascii="Times New Roman" w:hAnsi="Times New Roman" w:cs="Times New Roman"/>
          <w:sz w:val="27"/>
          <w:szCs w:val="27"/>
        </w:rPr>
        <w:t xml:space="preserve"> </w:t>
      </w:r>
      <w:r w:rsidR="00721BB0">
        <w:rPr>
          <w:rFonts w:ascii="Times New Roman" w:hAnsi="Times New Roman" w:cs="Times New Roman"/>
          <w:sz w:val="27"/>
          <w:szCs w:val="27"/>
        </w:rPr>
        <w:t>–</w:t>
      </w:r>
      <w:r w:rsidRPr="000A694C">
        <w:rPr>
          <w:rFonts w:ascii="Times New Roman" w:hAnsi="Times New Roman" w:cs="Times New Roman"/>
          <w:sz w:val="27"/>
          <w:szCs w:val="27"/>
        </w:rPr>
        <w:t xml:space="preserve"> </w:t>
      </w:r>
      <w:r w:rsidR="00721BB0">
        <w:rPr>
          <w:rFonts w:ascii="Times New Roman" w:hAnsi="Times New Roman" w:cs="Times New Roman"/>
          <w:sz w:val="27"/>
          <w:szCs w:val="27"/>
        </w:rPr>
        <w:t>Василенко Виктория Дмитриевна</w:t>
      </w:r>
    </w:p>
    <w:p w:rsidR="00A67894" w:rsidRPr="000A694C" w:rsidRDefault="00A67894" w:rsidP="00904F57">
      <w:pPr>
        <w:pStyle w:val="a4"/>
        <w:jc w:val="both"/>
        <w:rPr>
          <w:rFonts w:ascii="Times New Roman" w:hAnsi="Times New Roman" w:cs="Times New Roman"/>
          <w:sz w:val="27"/>
          <w:szCs w:val="27"/>
        </w:rPr>
      </w:pPr>
      <w:r w:rsidRPr="000A694C">
        <w:rPr>
          <w:rFonts w:ascii="Times New Roman" w:hAnsi="Times New Roman" w:cs="Times New Roman"/>
          <w:sz w:val="27"/>
          <w:szCs w:val="27"/>
        </w:rPr>
        <w:t>Члены комиссии:</w:t>
      </w:r>
    </w:p>
    <w:p w:rsidR="00A67894" w:rsidRPr="000A694C" w:rsidRDefault="00904F57" w:rsidP="00904F57">
      <w:pPr>
        <w:pStyle w:val="a4"/>
        <w:jc w:val="both"/>
        <w:rPr>
          <w:rFonts w:ascii="Times New Roman" w:hAnsi="Times New Roman" w:cs="Times New Roman"/>
          <w:sz w:val="27"/>
          <w:szCs w:val="27"/>
        </w:rPr>
      </w:pPr>
      <w:r>
        <w:rPr>
          <w:rFonts w:ascii="Times New Roman" w:hAnsi="Times New Roman" w:cs="Times New Roman"/>
          <w:sz w:val="27"/>
          <w:szCs w:val="27"/>
        </w:rPr>
        <w:t>Заместитель главы муниципального образования, главы администрации</w:t>
      </w:r>
      <w:r w:rsidRPr="000A694C">
        <w:rPr>
          <w:rFonts w:ascii="Times New Roman" w:hAnsi="Times New Roman" w:cs="Times New Roman"/>
          <w:sz w:val="27"/>
          <w:szCs w:val="27"/>
        </w:rPr>
        <w:t xml:space="preserve"> </w:t>
      </w:r>
      <w:r w:rsidR="00721BB0">
        <w:rPr>
          <w:rFonts w:ascii="Times New Roman" w:hAnsi="Times New Roman" w:cs="Times New Roman"/>
          <w:sz w:val="27"/>
          <w:szCs w:val="27"/>
        </w:rPr>
        <w:t>–</w:t>
      </w:r>
      <w:r w:rsidRPr="000A694C">
        <w:rPr>
          <w:rFonts w:ascii="Times New Roman" w:hAnsi="Times New Roman" w:cs="Times New Roman"/>
          <w:sz w:val="27"/>
          <w:szCs w:val="27"/>
        </w:rPr>
        <w:t xml:space="preserve"> </w:t>
      </w:r>
      <w:proofErr w:type="spellStart"/>
      <w:r w:rsidR="00721BB0">
        <w:rPr>
          <w:rFonts w:ascii="Times New Roman" w:hAnsi="Times New Roman" w:cs="Times New Roman"/>
          <w:sz w:val="27"/>
          <w:szCs w:val="27"/>
        </w:rPr>
        <w:t>Адюльбаева</w:t>
      </w:r>
      <w:proofErr w:type="spellEnd"/>
      <w:r w:rsidR="00721BB0">
        <w:rPr>
          <w:rFonts w:ascii="Times New Roman" w:hAnsi="Times New Roman" w:cs="Times New Roman"/>
          <w:sz w:val="27"/>
          <w:szCs w:val="27"/>
        </w:rPr>
        <w:t xml:space="preserve"> Светлана </w:t>
      </w:r>
      <w:proofErr w:type="spellStart"/>
      <w:r w:rsidR="00721BB0">
        <w:rPr>
          <w:rFonts w:ascii="Times New Roman" w:hAnsi="Times New Roman" w:cs="Times New Roman"/>
          <w:sz w:val="27"/>
          <w:szCs w:val="27"/>
        </w:rPr>
        <w:t>Советовна</w:t>
      </w:r>
      <w:proofErr w:type="spellEnd"/>
      <w:r>
        <w:rPr>
          <w:rFonts w:ascii="Times New Roman" w:hAnsi="Times New Roman" w:cs="Times New Roman"/>
          <w:sz w:val="27"/>
          <w:szCs w:val="27"/>
        </w:rPr>
        <w:t>;</w:t>
      </w:r>
    </w:p>
    <w:p w:rsidR="00A67894" w:rsidRPr="000A694C" w:rsidRDefault="00721BB0" w:rsidP="00904F57">
      <w:pPr>
        <w:pStyle w:val="a4"/>
        <w:jc w:val="both"/>
        <w:rPr>
          <w:rFonts w:ascii="Times New Roman" w:hAnsi="Times New Roman" w:cs="Times New Roman"/>
          <w:sz w:val="27"/>
          <w:szCs w:val="27"/>
        </w:rPr>
      </w:pPr>
      <w:r>
        <w:rPr>
          <w:rFonts w:ascii="Times New Roman" w:hAnsi="Times New Roman" w:cs="Times New Roman"/>
          <w:sz w:val="27"/>
          <w:szCs w:val="27"/>
        </w:rPr>
        <w:t xml:space="preserve">Специалист 1 категории </w:t>
      </w:r>
      <w:r w:rsidR="00904F57">
        <w:rPr>
          <w:rFonts w:ascii="Times New Roman" w:hAnsi="Times New Roman" w:cs="Times New Roman"/>
          <w:sz w:val="27"/>
          <w:szCs w:val="27"/>
        </w:rPr>
        <w:t>администрации</w:t>
      </w:r>
      <w:r w:rsidR="00A67894" w:rsidRPr="000A694C">
        <w:rPr>
          <w:rFonts w:ascii="Times New Roman" w:hAnsi="Times New Roman" w:cs="Times New Roman"/>
          <w:sz w:val="27"/>
          <w:szCs w:val="27"/>
        </w:rPr>
        <w:t xml:space="preserve"> – </w:t>
      </w:r>
      <w:proofErr w:type="spellStart"/>
      <w:r>
        <w:rPr>
          <w:rFonts w:ascii="Times New Roman" w:hAnsi="Times New Roman" w:cs="Times New Roman"/>
          <w:sz w:val="27"/>
          <w:szCs w:val="27"/>
        </w:rPr>
        <w:t>Ногай</w:t>
      </w:r>
      <w:proofErr w:type="spellEnd"/>
      <w:r>
        <w:rPr>
          <w:rFonts w:ascii="Times New Roman" w:hAnsi="Times New Roman" w:cs="Times New Roman"/>
          <w:sz w:val="27"/>
          <w:szCs w:val="27"/>
        </w:rPr>
        <w:t xml:space="preserve"> Татьяна Сергеевна</w:t>
      </w:r>
      <w:r w:rsidR="00904F57">
        <w:rPr>
          <w:rFonts w:ascii="Times New Roman" w:hAnsi="Times New Roman" w:cs="Times New Roman"/>
          <w:sz w:val="27"/>
          <w:szCs w:val="27"/>
        </w:rPr>
        <w:t>;</w:t>
      </w:r>
    </w:p>
    <w:p w:rsidR="00A67894" w:rsidRPr="000A694C" w:rsidRDefault="00904F57" w:rsidP="00904F57">
      <w:pPr>
        <w:pStyle w:val="a4"/>
        <w:jc w:val="both"/>
        <w:rPr>
          <w:rFonts w:ascii="Times New Roman" w:hAnsi="Times New Roman" w:cs="Times New Roman"/>
          <w:sz w:val="27"/>
          <w:szCs w:val="27"/>
        </w:rPr>
      </w:pPr>
      <w:r>
        <w:rPr>
          <w:rFonts w:ascii="Times New Roman" w:hAnsi="Times New Roman" w:cs="Times New Roman"/>
          <w:sz w:val="27"/>
          <w:szCs w:val="27"/>
        </w:rPr>
        <w:t xml:space="preserve">Депутат Совета муниципального образования </w:t>
      </w:r>
      <w:r w:rsidR="00721BB0">
        <w:rPr>
          <w:rFonts w:ascii="Times New Roman" w:hAnsi="Times New Roman" w:cs="Times New Roman"/>
          <w:sz w:val="27"/>
          <w:szCs w:val="27"/>
        </w:rPr>
        <w:t>–</w:t>
      </w:r>
      <w:r>
        <w:rPr>
          <w:rFonts w:ascii="Times New Roman" w:hAnsi="Times New Roman" w:cs="Times New Roman"/>
          <w:sz w:val="27"/>
          <w:szCs w:val="27"/>
        </w:rPr>
        <w:t xml:space="preserve"> </w:t>
      </w:r>
      <w:proofErr w:type="spellStart"/>
      <w:r w:rsidR="00721BB0">
        <w:rPr>
          <w:rFonts w:ascii="Times New Roman" w:hAnsi="Times New Roman" w:cs="Times New Roman"/>
          <w:sz w:val="27"/>
          <w:szCs w:val="27"/>
        </w:rPr>
        <w:t>Шатохина</w:t>
      </w:r>
      <w:proofErr w:type="spellEnd"/>
      <w:r w:rsidR="00721BB0">
        <w:rPr>
          <w:rFonts w:ascii="Times New Roman" w:hAnsi="Times New Roman" w:cs="Times New Roman"/>
          <w:sz w:val="27"/>
          <w:szCs w:val="27"/>
        </w:rPr>
        <w:t xml:space="preserve"> Татьяна Ивановна</w:t>
      </w:r>
    </w:p>
    <w:p w:rsidR="00A67894" w:rsidRPr="000A694C" w:rsidRDefault="00A67894" w:rsidP="00A67894">
      <w:pPr>
        <w:pStyle w:val="a4"/>
        <w:rPr>
          <w:rFonts w:ascii="Times New Roman" w:hAnsi="Times New Roman" w:cs="Times New Roman"/>
          <w:sz w:val="27"/>
          <w:szCs w:val="27"/>
        </w:rPr>
      </w:pPr>
      <w:r w:rsidRPr="000A694C">
        <w:rPr>
          <w:rFonts w:ascii="Times New Roman" w:hAnsi="Times New Roman" w:cs="Times New Roman"/>
          <w:sz w:val="27"/>
          <w:szCs w:val="27"/>
        </w:rPr>
        <w:t>---------------------------------------------------------------------------------------</w:t>
      </w:r>
      <w:r w:rsidR="00904F57">
        <w:rPr>
          <w:rFonts w:ascii="Times New Roman" w:hAnsi="Times New Roman" w:cs="Times New Roman"/>
          <w:sz w:val="27"/>
          <w:szCs w:val="27"/>
        </w:rPr>
        <w:t>-----------------</w:t>
      </w:r>
    </w:p>
    <w:p w:rsidR="00A67894" w:rsidRPr="000A694C" w:rsidRDefault="00A67894" w:rsidP="00A67894">
      <w:pPr>
        <w:pStyle w:val="a4"/>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Приложение № 3</w:t>
      </w: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к Положению об учетной политике</w:t>
      </w:r>
    </w:p>
    <w:p w:rsidR="00A67894" w:rsidRPr="000A694C" w:rsidRDefault="00A67894" w:rsidP="00A67894">
      <w:pPr>
        <w:pStyle w:val="a4"/>
        <w:rPr>
          <w:rFonts w:ascii="Times New Roman" w:hAnsi="Times New Roman" w:cs="Times New Roman"/>
          <w:sz w:val="27"/>
          <w:szCs w:val="27"/>
        </w:rPr>
      </w:pPr>
    </w:p>
    <w:p w:rsidR="00A67894" w:rsidRPr="000A694C" w:rsidRDefault="00A67894" w:rsidP="00904F57">
      <w:pPr>
        <w:pStyle w:val="a4"/>
        <w:jc w:val="center"/>
        <w:rPr>
          <w:rFonts w:ascii="Times New Roman" w:hAnsi="Times New Roman" w:cs="Times New Roman"/>
          <w:sz w:val="27"/>
          <w:szCs w:val="27"/>
        </w:rPr>
      </w:pPr>
      <w:r w:rsidRPr="000A694C">
        <w:rPr>
          <w:rFonts w:ascii="Times New Roman" w:hAnsi="Times New Roman" w:cs="Times New Roman"/>
          <w:sz w:val="27"/>
          <w:szCs w:val="27"/>
        </w:rPr>
        <w:t>СПИСОК</w:t>
      </w:r>
    </w:p>
    <w:p w:rsidR="005B6328" w:rsidRDefault="00A67894" w:rsidP="005B6328">
      <w:pPr>
        <w:pStyle w:val="a4"/>
        <w:jc w:val="center"/>
        <w:rPr>
          <w:rFonts w:ascii="Times New Roman" w:hAnsi="Times New Roman" w:cs="Times New Roman"/>
          <w:sz w:val="27"/>
          <w:szCs w:val="27"/>
        </w:rPr>
      </w:pPr>
      <w:r w:rsidRPr="000A694C">
        <w:rPr>
          <w:rFonts w:ascii="Times New Roman" w:hAnsi="Times New Roman" w:cs="Times New Roman"/>
          <w:sz w:val="27"/>
          <w:szCs w:val="27"/>
        </w:rPr>
        <w:t xml:space="preserve">сотрудников, имеющих право </w:t>
      </w:r>
      <w:r w:rsidR="005B6328">
        <w:rPr>
          <w:rFonts w:ascii="Times New Roman" w:hAnsi="Times New Roman" w:cs="Times New Roman"/>
          <w:sz w:val="27"/>
          <w:szCs w:val="27"/>
        </w:rPr>
        <w:t>на получение денежных средств</w:t>
      </w:r>
      <w:r w:rsidRPr="000A694C">
        <w:rPr>
          <w:rFonts w:ascii="Times New Roman" w:hAnsi="Times New Roman" w:cs="Times New Roman"/>
          <w:sz w:val="27"/>
          <w:szCs w:val="27"/>
        </w:rPr>
        <w:t xml:space="preserve"> под отчет</w:t>
      </w:r>
      <w:r w:rsidR="005B6328">
        <w:rPr>
          <w:rFonts w:ascii="Times New Roman" w:hAnsi="Times New Roman" w:cs="Times New Roman"/>
          <w:sz w:val="27"/>
          <w:szCs w:val="27"/>
        </w:rPr>
        <w:t xml:space="preserve"> на банковскую карту</w:t>
      </w:r>
    </w:p>
    <w:p w:rsidR="009F26C7" w:rsidRDefault="009F26C7" w:rsidP="005B6328">
      <w:pPr>
        <w:pStyle w:val="a4"/>
        <w:jc w:val="center"/>
        <w:rPr>
          <w:rFonts w:ascii="Times New Roman" w:hAnsi="Times New Roman" w:cs="Times New Roman"/>
          <w:sz w:val="27"/>
          <w:szCs w:val="27"/>
        </w:rPr>
      </w:pPr>
    </w:p>
    <w:p w:rsidR="00A67894" w:rsidRPr="000A694C" w:rsidRDefault="005B6328" w:rsidP="005B6328">
      <w:pPr>
        <w:pStyle w:val="a4"/>
        <w:jc w:val="both"/>
        <w:rPr>
          <w:rFonts w:ascii="Times New Roman" w:hAnsi="Times New Roman" w:cs="Times New Roman"/>
          <w:sz w:val="27"/>
          <w:szCs w:val="27"/>
        </w:rPr>
      </w:pPr>
      <w:r>
        <w:rPr>
          <w:rFonts w:ascii="Times New Roman" w:hAnsi="Times New Roman" w:cs="Times New Roman"/>
          <w:sz w:val="27"/>
          <w:szCs w:val="27"/>
        </w:rPr>
        <w:t xml:space="preserve">1. </w:t>
      </w:r>
      <w:r w:rsidRPr="000A694C">
        <w:rPr>
          <w:rFonts w:ascii="Times New Roman" w:hAnsi="Times New Roman" w:cs="Times New Roman"/>
          <w:sz w:val="27"/>
          <w:szCs w:val="27"/>
        </w:rPr>
        <w:t xml:space="preserve">Глава </w:t>
      </w:r>
      <w:r>
        <w:rPr>
          <w:rFonts w:ascii="Times New Roman" w:hAnsi="Times New Roman" w:cs="Times New Roman"/>
          <w:sz w:val="27"/>
          <w:szCs w:val="27"/>
        </w:rPr>
        <w:t xml:space="preserve">муниципального образования </w:t>
      </w:r>
      <w:r w:rsidRPr="000A694C">
        <w:rPr>
          <w:rFonts w:ascii="Times New Roman" w:hAnsi="Times New Roman" w:cs="Times New Roman"/>
          <w:sz w:val="27"/>
          <w:szCs w:val="27"/>
        </w:rPr>
        <w:t xml:space="preserve">- </w:t>
      </w:r>
      <w:r w:rsidR="00721BB0">
        <w:rPr>
          <w:rFonts w:ascii="Times New Roman" w:hAnsi="Times New Roman" w:cs="Times New Roman"/>
          <w:sz w:val="27"/>
          <w:szCs w:val="27"/>
        </w:rPr>
        <w:t>Василенко Виктория Дмитриевна</w:t>
      </w:r>
      <w:r>
        <w:rPr>
          <w:rFonts w:ascii="Times New Roman" w:hAnsi="Times New Roman" w:cs="Times New Roman"/>
          <w:sz w:val="27"/>
          <w:szCs w:val="27"/>
        </w:rPr>
        <w:t>;</w:t>
      </w:r>
    </w:p>
    <w:p w:rsidR="00A67894" w:rsidRPr="000A694C" w:rsidRDefault="005B6328" w:rsidP="005B6328">
      <w:pPr>
        <w:pStyle w:val="a4"/>
        <w:jc w:val="both"/>
        <w:rPr>
          <w:rFonts w:ascii="Times New Roman" w:hAnsi="Times New Roman" w:cs="Times New Roman"/>
          <w:sz w:val="27"/>
          <w:szCs w:val="27"/>
        </w:rPr>
      </w:pPr>
      <w:r>
        <w:rPr>
          <w:rFonts w:ascii="Times New Roman" w:hAnsi="Times New Roman" w:cs="Times New Roman"/>
          <w:sz w:val="27"/>
          <w:szCs w:val="27"/>
        </w:rPr>
        <w:t xml:space="preserve">2. </w:t>
      </w:r>
      <w:r w:rsidR="00904F57">
        <w:rPr>
          <w:rFonts w:ascii="Times New Roman" w:hAnsi="Times New Roman" w:cs="Times New Roman"/>
          <w:sz w:val="27"/>
          <w:szCs w:val="27"/>
        </w:rPr>
        <w:t>Заместитель главы муниципального образования, главы администрации</w:t>
      </w:r>
      <w:r w:rsidR="00904F57" w:rsidRPr="000A694C">
        <w:rPr>
          <w:rFonts w:ascii="Times New Roman" w:hAnsi="Times New Roman" w:cs="Times New Roman"/>
          <w:sz w:val="27"/>
          <w:szCs w:val="27"/>
        </w:rPr>
        <w:t xml:space="preserve"> - </w:t>
      </w:r>
      <w:proofErr w:type="spellStart"/>
      <w:r w:rsidR="00721BB0">
        <w:rPr>
          <w:rFonts w:ascii="Times New Roman" w:hAnsi="Times New Roman" w:cs="Times New Roman"/>
          <w:sz w:val="27"/>
          <w:szCs w:val="27"/>
        </w:rPr>
        <w:t>Адюльбаева</w:t>
      </w:r>
      <w:proofErr w:type="spellEnd"/>
      <w:r w:rsidR="00721BB0">
        <w:rPr>
          <w:rFonts w:ascii="Times New Roman" w:hAnsi="Times New Roman" w:cs="Times New Roman"/>
          <w:sz w:val="27"/>
          <w:szCs w:val="27"/>
        </w:rPr>
        <w:t xml:space="preserve"> Светлана </w:t>
      </w:r>
      <w:proofErr w:type="spellStart"/>
      <w:r w:rsidR="00721BB0">
        <w:rPr>
          <w:rFonts w:ascii="Times New Roman" w:hAnsi="Times New Roman" w:cs="Times New Roman"/>
          <w:sz w:val="27"/>
          <w:szCs w:val="27"/>
        </w:rPr>
        <w:t>Советовна</w:t>
      </w:r>
      <w:proofErr w:type="spellEnd"/>
      <w:r w:rsidR="00A67894" w:rsidRPr="000A694C">
        <w:rPr>
          <w:rFonts w:ascii="Times New Roman" w:hAnsi="Times New Roman" w:cs="Times New Roman"/>
          <w:sz w:val="27"/>
          <w:szCs w:val="27"/>
        </w:rPr>
        <w:t>;</w:t>
      </w:r>
    </w:p>
    <w:p w:rsidR="00A67894" w:rsidRPr="000A694C" w:rsidRDefault="005B6328" w:rsidP="00721BB0">
      <w:pPr>
        <w:pStyle w:val="a4"/>
        <w:jc w:val="both"/>
        <w:rPr>
          <w:rFonts w:ascii="Times New Roman" w:hAnsi="Times New Roman" w:cs="Times New Roman"/>
          <w:sz w:val="27"/>
          <w:szCs w:val="27"/>
        </w:rPr>
      </w:pPr>
      <w:r>
        <w:rPr>
          <w:rFonts w:ascii="Times New Roman" w:hAnsi="Times New Roman" w:cs="Times New Roman"/>
          <w:sz w:val="27"/>
          <w:szCs w:val="27"/>
        </w:rPr>
        <w:t>3</w:t>
      </w:r>
      <w:r w:rsidR="00721BB0" w:rsidRPr="00721BB0">
        <w:rPr>
          <w:rFonts w:ascii="Times New Roman" w:hAnsi="Times New Roman" w:cs="Times New Roman"/>
          <w:sz w:val="27"/>
          <w:szCs w:val="27"/>
        </w:rPr>
        <w:t xml:space="preserve"> </w:t>
      </w:r>
      <w:r w:rsidR="00721BB0">
        <w:rPr>
          <w:rFonts w:ascii="Times New Roman" w:hAnsi="Times New Roman" w:cs="Times New Roman"/>
          <w:sz w:val="27"/>
          <w:szCs w:val="27"/>
        </w:rPr>
        <w:t>Специалист 1 категории администрации</w:t>
      </w:r>
      <w:r w:rsidR="00721BB0" w:rsidRPr="000A694C">
        <w:rPr>
          <w:rFonts w:ascii="Times New Roman" w:hAnsi="Times New Roman" w:cs="Times New Roman"/>
          <w:sz w:val="27"/>
          <w:szCs w:val="27"/>
        </w:rPr>
        <w:t xml:space="preserve"> – </w:t>
      </w:r>
      <w:proofErr w:type="spellStart"/>
      <w:r w:rsidR="00721BB0">
        <w:rPr>
          <w:rFonts w:ascii="Times New Roman" w:hAnsi="Times New Roman" w:cs="Times New Roman"/>
          <w:sz w:val="27"/>
          <w:szCs w:val="27"/>
        </w:rPr>
        <w:t>Ногай</w:t>
      </w:r>
      <w:proofErr w:type="spellEnd"/>
      <w:r w:rsidR="00721BB0">
        <w:rPr>
          <w:rFonts w:ascii="Times New Roman" w:hAnsi="Times New Roman" w:cs="Times New Roman"/>
          <w:sz w:val="27"/>
          <w:szCs w:val="27"/>
        </w:rPr>
        <w:t xml:space="preserve"> Татьяна Сергеевна</w:t>
      </w:r>
    </w:p>
    <w:p w:rsidR="00A67894" w:rsidRPr="000A694C" w:rsidRDefault="005B6328" w:rsidP="005B6328">
      <w:pPr>
        <w:pStyle w:val="a4"/>
        <w:jc w:val="both"/>
        <w:rPr>
          <w:rFonts w:ascii="Times New Roman" w:hAnsi="Times New Roman" w:cs="Times New Roman"/>
          <w:sz w:val="27"/>
          <w:szCs w:val="27"/>
        </w:rPr>
      </w:pPr>
      <w:r>
        <w:rPr>
          <w:rFonts w:ascii="Times New Roman" w:hAnsi="Times New Roman" w:cs="Times New Roman"/>
          <w:sz w:val="27"/>
          <w:szCs w:val="27"/>
        </w:rPr>
        <w:t xml:space="preserve">4. </w:t>
      </w:r>
      <w:r w:rsidR="00721BB0">
        <w:rPr>
          <w:rFonts w:ascii="Times New Roman" w:hAnsi="Times New Roman" w:cs="Times New Roman"/>
          <w:sz w:val="27"/>
          <w:szCs w:val="27"/>
        </w:rPr>
        <w:t>Главный б</w:t>
      </w:r>
      <w:r w:rsidR="009F26C7">
        <w:rPr>
          <w:rFonts w:ascii="Times New Roman" w:hAnsi="Times New Roman" w:cs="Times New Roman"/>
          <w:sz w:val="27"/>
          <w:szCs w:val="27"/>
        </w:rPr>
        <w:t>ухгалтер</w:t>
      </w:r>
      <w:r w:rsidR="00721BB0">
        <w:rPr>
          <w:rFonts w:ascii="Times New Roman" w:hAnsi="Times New Roman" w:cs="Times New Roman"/>
          <w:sz w:val="27"/>
          <w:szCs w:val="27"/>
        </w:rPr>
        <w:t>, начальник отдела</w:t>
      </w:r>
      <w:r w:rsidR="00A67894" w:rsidRPr="000A694C">
        <w:rPr>
          <w:rFonts w:ascii="Times New Roman" w:hAnsi="Times New Roman" w:cs="Times New Roman"/>
          <w:sz w:val="27"/>
          <w:szCs w:val="27"/>
        </w:rPr>
        <w:t xml:space="preserve"> </w:t>
      </w:r>
      <w:r w:rsidR="00721BB0">
        <w:rPr>
          <w:rFonts w:ascii="Times New Roman" w:hAnsi="Times New Roman" w:cs="Times New Roman"/>
          <w:sz w:val="27"/>
          <w:szCs w:val="27"/>
        </w:rPr>
        <w:t>–</w:t>
      </w:r>
      <w:r w:rsidR="00A67894" w:rsidRPr="000A694C">
        <w:rPr>
          <w:rFonts w:ascii="Times New Roman" w:hAnsi="Times New Roman" w:cs="Times New Roman"/>
          <w:sz w:val="27"/>
          <w:szCs w:val="27"/>
        </w:rPr>
        <w:t xml:space="preserve"> </w:t>
      </w:r>
      <w:proofErr w:type="spellStart"/>
      <w:r w:rsidR="00721BB0">
        <w:rPr>
          <w:rFonts w:ascii="Times New Roman" w:hAnsi="Times New Roman" w:cs="Times New Roman"/>
          <w:sz w:val="27"/>
          <w:szCs w:val="27"/>
        </w:rPr>
        <w:t>Бурамбаева</w:t>
      </w:r>
      <w:proofErr w:type="spellEnd"/>
      <w:r w:rsidR="00721BB0">
        <w:rPr>
          <w:rFonts w:ascii="Times New Roman" w:hAnsi="Times New Roman" w:cs="Times New Roman"/>
          <w:sz w:val="27"/>
          <w:szCs w:val="27"/>
        </w:rPr>
        <w:t xml:space="preserve"> Светлана </w:t>
      </w:r>
      <w:proofErr w:type="spellStart"/>
      <w:r w:rsidR="00721BB0">
        <w:rPr>
          <w:rFonts w:ascii="Times New Roman" w:hAnsi="Times New Roman" w:cs="Times New Roman"/>
          <w:sz w:val="27"/>
          <w:szCs w:val="27"/>
        </w:rPr>
        <w:t>Темурхановна</w:t>
      </w:r>
      <w:proofErr w:type="spellEnd"/>
      <w:r w:rsidR="00721BB0">
        <w:rPr>
          <w:rFonts w:ascii="Times New Roman" w:hAnsi="Times New Roman" w:cs="Times New Roman"/>
          <w:sz w:val="27"/>
          <w:szCs w:val="27"/>
        </w:rPr>
        <w:t>;</w:t>
      </w:r>
    </w:p>
    <w:p w:rsidR="00DB171F" w:rsidRPr="00904F57" w:rsidRDefault="005B6328" w:rsidP="005B6328">
      <w:pPr>
        <w:pStyle w:val="a4"/>
        <w:jc w:val="both"/>
        <w:rPr>
          <w:rFonts w:ascii="Times New Roman" w:hAnsi="Times New Roman" w:cs="Times New Roman"/>
          <w:sz w:val="27"/>
          <w:szCs w:val="27"/>
        </w:rPr>
      </w:pPr>
      <w:r>
        <w:rPr>
          <w:rFonts w:ascii="Times New Roman" w:hAnsi="Times New Roman" w:cs="Times New Roman"/>
          <w:sz w:val="27"/>
          <w:szCs w:val="27"/>
        </w:rPr>
        <w:t xml:space="preserve">5. </w:t>
      </w:r>
      <w:r w:rsidR="00721BB0">
        <w:rPr>
          <w:rFonts w:ascii="Times New Roman" w:hAnsi="Times New Roman" w:cs="Times New Roman"/>
          <w:sz w:val="27"/>
          <w:szCs w:val="27"/>
        </w:rPr>
        <w:t>Бухгалтер</w:t>
      </w:r>
      <w:r w:rsidR="00A67894" w:rsidRPr="00904F57">
        <w:rPr>
          <w:rFonts w:ascii="Times New Roman" w:hAnsi="Times New Roman" w:cs="Times New Roman"/>
          <w:sz w:val="27"/>
          <w:szCs w:val="27"/>
        </w:rPr>
        <w:t xml:space="preserve"> </w:t>
      </w:r>
      <w:r w:rsidR="00904F57" w:rsidRPr="00904F57">
        <w:rPr>
          <w:rFonts w:ascii="Times New Roman" w:hAnsi="Times New Roman" w:cs="Times New Roman"/>
          <w:sz w:val="27"/>
          <w:szCs w:val="27"/>
        </w:rPr>
        <w:t>–</w:t>
      </w:r>
      <w:r w:rsidR="00A67894" w:rsidRPr="00904F57">
        <w:rPr>
          <w:rFonts w:ascii="Times New Roman" w:hAnsi="Times New Roman" w:cs="Times New Roman"/>
          <w:sz w:val="27"/>
          <w:szCs w:val="27"/>
        </w:rPr>
        <w:t xml:space="preserve"> </w:t>
      </w:r>
      <w:proofErr w:type="spellStart"/>
      <w:r w:rsidR="00721BB0">
        <w:rPr>
          <w:rFonts w:ascii="Times New Roman" w:hAnsi="Times New Roman" w:cs="Times New Roman"/>
          <w:sz w:val="27"/>
          <w:szCs w:val="27"/>
        </w:rPr>
        <w:t>Хасенова</w:t>
      </w:r>
      <w:proofErr w:type="spellEnd"/>
      <w:r w:rsidR="00721BB0">
        <w:rPr>
          <w:rFonts w:ascii="Times New Roman" w:hAnsi="Times New Roman" w:cs="Times New Roman"/>
          <w:sz w:val="27"/>
          <w:szCs w:val="27"/>
        </w:rPr>
        <w:t xml:space="preserve"> </w:t>
      </w:r>
      <w:proofErr w:type="spellStart"/>
      <w:r w:rsidR="00721BB0">
        <w:rPr>
          <w:rFonts w:ascii="Times New Roman" w:hAnsi="Times New Roman" w:cs="Times New Roman"/>
          <w:sz w:val="27"/>
          <w:szCs w:val="27"/>
        </w:rPr>
        <w:t>Айша</w:t>
      </w:r>
      <w:proofErr w:type="spellEnd"/>
      <w:r w:rsidR="00721BB0">
        <w:rPr>
          <w:rFonts w:ascii="Times New Roman" w:hAnsi="Times New Roman" w:cs="Times New Roman"/>
          <w:sz w:val="27"/>
          <w:szCs w:val="27"/>
        </w:rPr>
        <w:t xml:space="preserve"> Олеговна</w:t>
      </w:r>
      <w:bookmarkStart w:id="3" w:name="_GoBack"/>
      <w:bookmarkEnd w:id="3"/>
    </w:p>
    <w:sectPr w:rsidR="00DB171F" w:rsidRPr="00904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24F9"/>
    <w:multiLevelType w:val="hybridMultilevel"/>
    <w:tmpl w:val="2F16E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8934CB"/>
    <w:multiLevelType w:val="hybridMultilevel"/>
    <w:tmpl w:val="71262E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8B4"/>
    <w:rsid w:val="000A694C"/>
    <w:rsid w:val="002A5CF6"/>
    <w:rsid w:val="00347AFD"/>
    <w:rsid w:val="00387DFB"/>
    <w:rsid w:val="003A5798"/>
    <w:rsid w:val="005B6328"/>
    <w:rsid w:val="00721BB0"/>
    <w:rsid w:val="008676B3"/>
    <w:rsid w:val="00904F57"/>
    <w:rsid w:val="009A77F2"/>
    <w:rsid w:val="009F26C7"/>
    <w:rsid w:val="00A67894"/>
    <w:rsid w:val="00D92A0E"/>
    <w:rsid w:val="00DB171F"/>
    <w:rsid w:val="00E15D41"/>
    <w:rsid w:val="00E85338"/>
    <w:rsid w:val="00EF47C5"/>
    <w:rsid w:val="00F348B4"/>
    <w:rsid w:val="00F97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89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7894"/>
    <w:pPr>
      <w:spacing w:before="100" w:beforeAutospacing="1" w:after="119" w:line="240" w:lineRule="auto"/>
    </w:pPr>
    <w:rPr>
      <w:rFonts w:ascii="Times New Roman" w:eastAsia="Times New Roman" w:hAnsi="Times New Roman" w:cs="Times New Roman"/>
      <w:sz w:val="24"/>
      <w:szCs w:val="24"/>
    </w:rPr>
  </w:style>
  <w:style w:type="paragraph" w:styleId="a4">
    <w:name w:val="No Spacing"/>
    <w:link w:val="a5"/>
    <w:uiPriority w:val="1"/>
    <w:qFormat/>
    <w:rsid w:val="00A67894"/>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A67894"/>
    <w:rPr>
      <w:rFonts w:eastAsiaTheme="minorEastAsia"/>
      <w:lang w:eastAsia="ru-RU"/>
    </w:rPr>
  </w:style>
  <w:style w:type="character" w:styleId="a6">
    <w:name w:val="Hyperlink"/>
    <w:basedOn w:val="a0"/>
    <w:uiPriority w:val="99"/>
    <w:semiHidden/>
    <w:unhideWhenUsed/>
    <w:rsid w:val="00A67894"/>
    <w:rPr>
      <w:strike w:val="0"/>
      <w:dstrike w:val="0"/>
      <w:color w:val="666699"/>
      <w:u w:val="none"/>
      <w:effect w:val="none"/>
    </w:rPr>
  </w:style>
  <w:style w:type="paragraph" w:styleId="a7">
    <w:name w:val="Balloon Text"/>
    <w:basedOn w:val="a"/>
    <w:link w:val="a8"/>
    <w:uiPriority w:val="99"/>
    <w:semiHidden/>
    <w:unhideWhenUsed/>
    <w:rsid w:val="00347A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7AF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89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7894"/>
    <w:pPr>
      <w:spacing w:before="100" w:beforeAutospacing="1" w:after="119" w:line="240" w:lineRule="auto"/>
    </w:pPr>
    <w:rPr>
      <w:rFonts w:ascii="Times New Roman" w:eastAsia="Times New Roman" w:hAnsi="Times New Roman" w:cs="Times New Roman"/>
      <w:sz w:val="24"/>
      <w:szCs w:val="24"/>
    </w:rPr>
  </w:style>
  <w:style w:type="paragraph" w:styleId="a4">
    <w:name w:val="No Spacing"/>
    <w:link w:val="a5"/>
    <w:uiPriority w:val="1"/>
    <w:qFormat/>
    <w:rsid w:val="00A67894"/>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A67894"/>
    <w:rPr>
      <w:rFonts w:eastAsiaTheme="minorEastAsia"/>
      <w:lang w:eastAsia="ru-RU"/>
    </w:rPr>
  </w:style>
  <w:style w:type="character" w:styleId="a6">
    <w:name w:val="Hyperlink"/>
    <w:basedOn w:val="a0"/>
    <w:uiPriority w:val="99"/>
    <w:semiHidden/>
    <w:unhideWhenUsed/>
    <w:rsid w:val="00A67894"/>
    <w:rPr>
      <w:strike w:val="0"/>
      <w:dstrike w:val="0"/>
      <w:color w:val="666699"/>
      <w:u w:val="none"/>
      <w:effect w:val="none"/>
    </w:rPr>
  </w:style>
  <w:style w:type="paragraph" w:styleId="a7">
    <w:name w:val="Balloon Text"/>
    <w:basedOn w:val="a"/>
    <w:link w:val="a8"/>
    <w:uiPriority w:val="99"/>
    <w:semiHidden/>
    <w:unhideWhenUsed/>
    <w:rsid w:val="00347A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7AF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2285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2622</Words>
  <Characters>14951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2026-01-23T05:46:00Z</cp:lastPrinted>
  <dcterms:created xsi:type="dcterms:W3CDTF">2019-09-26T07:20:00Z</dcterms:created>
  <dcterms:modified xsi:type="dcterms:W3CDTF">2026-01-23T05:53:00Z</dcterms:modified>
</cp:coreProperties>
</file>